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56F" w:rsidRPr="001E6973" w:rsidRDefault="0074456F" w:rsidP="0074456F">
      <w:pPr>
        <w:rPr>
          <w:b/>
        </w:rPr>
      </w:pPr>
      <w:r w:rsidRPr="001E6973">
        <w:rPr>
          <w:b/>
        </w:rPr>
        <w:t>Forest and Range Evaluation Program Strategic Plan 2010 – 2013</w:t>
      </w:r>
      <w:r w:rsidR="00742616">
        <w:rPr>
          <w:b/>
        </w:rPr>
        <w:t xml:space="preserve"> </w:t>
      </w:r>
      <w:r w:rsidR="00742616">
        <w:rPr>
          <w:b/>
        </w:rPr>
        <w:tab/>
        <w:t>D</w:t>
      </w:r>
      <w:r w:rsidR="0038372E" w:rsidRPr="00E26638">
        <w:rPr>
          <w:b/>
        </w:rPr>
        <w:t>RAFT</w:t>
      </w:r>
      <w:r w:rsidR="0038372E" w:rsidRPr="00E26638">
        <w:rPr>
          <w:b/>
        </w:rPr>
        <w:tab/>
      </w:r>
      <w:r w:rsidR="00742616">
        <w:rPr>
          <w:b/>
        </w:rPr>
        <w:t xml:space="preserve">- </w:t>
      </w:r>
      <w:r w:rsidR="003D723A">
        <w:rPr>
          <w:b/>
        </w:rPr>
        <w:t>November 7</w:t>
      </w:r>
      <w:r w:rsidR="0038372E" w:rsidRPr="00E26638">
        <w:rPr>
          <w:b/>
        </w:rPr>
        <w:t>, 2010</w:t>
      </w:r>
      <w:r w:rsidR="0038372E">
        <w:rPr>
          <w:b/>
        </w:rPr>
        <w:t xml:space="preserve"> </w:t>
      </w:r>
    </w:p>
    <w:tbl>
      <w:tblPr>
        <w:tblW w:w="1004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44"/>
      </w:tblGrid>
      <w:tr w:rsidR="00D50F30" w:rsidTr="005A77F3">
        <w:trPr>
          <w:trHeight w:val="8043"/>
        </w:trPr>
        <w:tc>
          <w:tcPr>
            <w:tcW w:w="10044" w:type="dxa"/>
          </w:tcPr>
          <w:p w:rsidR="00D50F30" w:rsidRDefault="00D50F30" w:rsidP="00D50F30">
            <w:pPr>
              <w:ind w:left="136"/>
              <w:rPr>
                <w:b/>
              </w:rPr>
            </w:pPr>
            <w:r>
              <w:rPr>
                <w:b/>
              </w:rPr>
              <w:lastRenderedPageBreak/>
              <w:t>Strategy in Brief:</w:t>
            </w:r>
          </w:p>
          <w:p w:rsidR="00782E8E" w:rsidRDefault="00782E8E" w:rsidP="00782E8E">
            <w:r w:rsidRPr="00AC067C">
              <w:rPr>
                <w:u w:val="single"/>
              </w:rPr>
              <w:t>FREP Mission</w:t>
            </w:r>
            <w:r>
              <w:t>:</w:t>
            </w:r>
            <w:r>
              <w:tab/>
            </w:r>
            <w:r w:rsidRPr="008234EE">
              <w:t xml:space="preserve">To be a world leader in resource stewardship monitoring and effectiveness evaluations; communicating science-based </w:t>
            </w:r>
            <w:r w:rsidRPr="00E26638">
              <w:t xml:space="preserve">information to enhance the knowledge of resource professionals </w:t>
            </w:r>
            <w:r>
              <w:t xml:space="preserve">and inform </w:t>
            </w:r>
            <w:r w:rsidRPr="008234EE">
              <w:t>balanced decision making and continuous improvement of British Columbia’s forest and range pra</w:t>
            </w:r>
            <w:r w:rsidRPr="00452529">
              <w:t>cti</w:t>
            </w:r>
            <w:r w:rsidR="00452529" w:rsidRPr="00452529">
              <w:t>c</w:t>
            </w:r>
            <w:r w:rsidRPr="00452529">
              <w:t>es</w:t>
            </w:r>
            <w:r w:rsidRPr="008234EE">
              <w:t>, policies and legislation.</w:t>
            </w:r>
          </w:p>
          <w:p w:rsidR="00782E8E" w:rsidRPr="003D3CB7" w:rsidRDefault="00782E8E" w:rsidP="00782E8E">
            <w:pPr>
              <w:pStyle w:val="NoSpacing"/>
            </w:pPr>
            <w:r w:rsidRPr="003D3CB7">
              <w:rPr>
                <w:u w:val="single"/>
              </w:rPr>
              <w:t>FREP Objectives</w:t>
            </w:r>
            <w:r w:rsidRPr="004B38F3">
              <w:t xml:space="preserve"> -- </w:t>
            </w:r>
            <w:r>
              <w:t xml:space="preserve">FREP is a </w:t>
            </w:r>
            <w:r w:rsidR="00897322">
              <w:t xml:space="preserve">long-term </w:t>
            </w:r>
            <w:r>
              <w:t>commitment by government to:</w:t>
            </w:r>
          </w:p>
          <w:p w:rsidR="00782E8E" w:rsidRDefault="00782E8E" w:rsidP="00782E8E">
            <w:pPr>
              <w:pStyle w:val="NoSpacing"/>
              <w:numPr>
                <w:ilvl w:val="0"/>
                <w:numId w:val="44"/>
              </w:numPr>
            </w:pPr>
            <w:r w:rsidRPr="003D3CB7">
              <w:t>Assess the effectiveness of forest and range legislation in achieving stewardship objectives</w:t>
            </w:r>
          </w:p>
          <w:p w:rsidR="003D723A" w:rsidRDefault="00782E8E" w:rsidP="00782E8E">
            <w:pPr>
              <w:pStyle w:val="NoSpacing"/>
              <w:numPr>
                <w:ilvl w:val="0"/>
                <w:numId w:val="44"/>
              </w:numPr>
            </w:pPr>
            <w:r w:rsidRPr="00E26638">
              <w:t>Determine whether forest and range practices are achieving government’s objectives, with a focus on bio</w:t>
            </w:r>
            <w:r w:rsidR="00B620BE" w:rsidRPr="00E26638">
              <w:t xml:space="preserve">logical function </w:t>
            </w:r>
            <w:r w:rsidRPr="00E26638">
              <w:t xml:space="preserve">and social </w:t>
            </w:r>
            <w:r w:rsidR="0030209D" w:rsidRPr="00E26638">
              <w:t>values (visual quality and cultural heritage)</w:t>
            </w:r>
          </w:p>
          <w:p w:rsidR="00782E8E" w:rsidRPr="00E26638" w:rsidRDefault="003D723A" w:rsidP="00782E8E">
            <w:pPr>
              <w:pStyle w:val="NoSpacing"/>
              <w:numPr>
                <w:ilvl w:val="0"/>
                <w:numId w:val="44"/>
              </w:numPr>
            </w:pPr>
            <w:r w:rsidRPr="003D3CB7">
              <w:t xml:space="preserve">Identify </w:t>
            </w:r>
            <w:r>
              <w:t xml:space="preserve">forest and range </w:t>
            </w:r>
            <w:r w:rsidRPr="003D3CB7">
              <w:t>resource value status and trends</w:t>
            </w:r>
            <w:r w:rsidR="00452529" w:rsidRPr="00E26638">
              <w:t>, and</w:t>
            </w:r>
          </w:p>
          <w:p w:rsidR="00782E8E" w:rsidRPr="003D3CB7" w:rsidRDefault="00782E8E" w:rsidP="00782E8E">
            <w:pPr>
              <w:pStyle w:val="NoSpacing"/>
              <w:numPr>
                <w:ilvl w:val="0"/>
                <w:numId w:val="44"/>
              </w:numPr>
            </w:pPr>
            <w:r w:rsidRPr="003D3CB7">
              <w:t xml:space="preserve">Identify opportunities for </w:t>
            </w:r>
            <w:r w:rsidR="0030209D" w:rsidRPr="003D3CB7">
              <w:t>contin</w:t>
            </w:r>
            <w:r w:rsidR="0030209D">
              <w:t xml:space="preserve">ued </w:t>
            </w:r>
            <w:r w:rsidRPr="003D3CB7">
              <w:t>improvement of British Columbia’s forest and range practices, policies and legislation.</w:t>
            </w:r>
          </w:p>
          <w:p w:rsidR="00D50F30" w:rsidRDefault="00D50F30" w:rsidP="00D50F30">
            <w:pPr>
              <w:pStyle w:val="NoSpacing"/>
              <w:ind w:left="136"/>
              <w:rPr>
                <w:u w:val="single"/>
              </w:rPr>
            </w:pPr>
          </w:p>
          <w:p w:rsidR="00D50F30" w:rsidRDefault="00D50F30" w:rsidP="00D50F30">
            <w:pPr>
              <w:pStyle w:val="NoSpacing"/>
              <w:ind w:left="136"/>
              <w:rPr>
                <w:u w:val="single"/>
              </w:rPr>
            </w:pPr>
            <w:r w:rsidRPr="00D50F30">
              <w:rPr>
                <w:u w:val="single"/>
              </w:rPr>
              <w:t>Key Focus Areas</w:t>
            </w:r>
          </w:p>
          <w:p w:rsidR="00D50F30" w:rsidRDefault="00D50F30" w:rsidP="00D50F30">
            <w:pPr>
              <w:pStyle w:val="NoSpacing"/>
              <w:ind w:left="136"/>
            </w:pPr>
            <w:r w:rsidRPr="00D50F30">
              <w:t>1.  Communication (timely, accessible and collaborative communication of FREP products and results)</w:t>
            </w:r>
          </w:p>
          <w:p w:rsidR="00D50F30" w:rsidRDefault="00D50F30" w:rsidP="00D50F30">
            <w:pPr>
              <w:pStyle w:val="NoSpacing"/>
              <w:numPr>
                <w:ilvl w:val="0"/>
                <w:numId w:val="36"/>
              </w:numPr>
              <w:ind w:left="845" w:hanging="283"/>
            </w:pPr>
            <w:r>
              <w:t>Validat</w:t>
            </w:r>
            <w:r w:rsidR="00E26638">
              <w:t xml:space="preserve">e success of </w:t>
            </w:r>
            <w:r>
              <w:t>results-based, professional reliance model</w:t>
            </w:r>
          </w:p>
          <w:p w:rsidR="00D50F30" w:rsidRDefault="00D50F30" w:rsidP="00D50F30">
            <w:pPr>
              <w:pStyle w:val="NoSpacing"/>
              <w:numPr>
                <w:ilvl w:val="0"/>
                <w:numId w:val="36"/>
              </w:numPr>
              <w:ind w:left="845" w:hanging="283"/>
            </w:pPr>
            <w:r>
              <w:t>Maintain and grow social licence</w:t>
            </w:r>
            <w:r w:rsidR="004B38F3">
              <w:t>*</w:t>
            </w:r>
          </w:p>
          <w:p w:rsidR="00D50F30" w:rsidRPr="00D50F30" w:rsidRDefault="00D50F30" w:rsidP="00D50F30">
            <w:pPr>
              <w:pStyle w:val="NoSpacing"/>
              <w:numPr>
                <w:ilvl w:val="0"/>
                <w:numId w:val="36"/>
              </w:numPr>
              <w:ind w:left="845" w:hanging="283"/>
            </w:pPr>
            <w:r>
              <w:t>Inform improvements to legislation, policy and practices</w:t>
            </w:r>
          </w:p>
          <w:p w:rsidR="00D50F30" w:rsidRDefault="00D50F30" w:rsidP="00D50F30">
            <w:pPr>
              <w:pStyle w:val="NoSpacing"/>
              <w:ind w:left="136"/>
            </w:pPr>
            <w:r w:rsidRPr="00D50F30">
              <w:t xml:space="preserve">2.  </w:t>
            </w:r>
            <w:r>
              <w:t>I</w:t>
            </w:r>
            <w:r w:rsidRPr="00D50F30">
              <w:t>ndustry competitiveness (adding maximum value to licensee SFM certification requirements)</w:t>
            </w:r>
          </w:p>
          <w:p w:rsidR="00D50F30" w:rsidRDefault="00D50F30" w:rsidP="00D50F30">
            <w:pPr>
              <w:pStyle w:val="NoSpacing"/>
              <w:numPr>
                <w:ilvl w:val="0"/>
                <w:numId w:val="37"/>
              </w:numPr>
              <w:ind w:left="856"/>
            </w:pPr>
            <w:r>
              <w:lastRenderedPageBreak/>
              <w:t>Support SFM certification (indicators, protocols, data)</w:t>
            </w:r>
          </w:p>
          <w:p w:rsidR="00D50F30" w:rsidRDefault="00D50F30" w:rsidP="00D50F30">
            <w:pPr>
              <w:pStyle w:val="NoSpacing"/>
              <w:numPr>
                <w:ilvl w:val="0"/>
                <w:numId w:val="37"/>
              </w:numPr>
              <w:ind w:left="856"/>
            </w:pPr>
            <w:r>
              <w:t>Maintain and grow social licence</w:t>
            </w:r>
          </w:p>
          <w:p w:rsidR="00D50F30" w:rsidRDefault="00D50F30" w:rsidP="00D50F30">
            <w:pPr>
              <w:pStyle w:val="NoSpacing"/>
              <w:ind w:left="136"/>
            </w:pPr>
            <w:r w:rsidRPr="00D50F30">
              <w:t>3.  Effectiveness and Efficiency (ensuring a high-quality program that is effective and efficient as possible)</w:t>
            </w:r>
          </w:p>
          <w:p w:rsidR="00D50F30" w:rsidRDefault="00D50F30" w:rsidP="00D50F30">
            <w:pPr>
              <w:pStyle w:val="NoSpacing"/>
              <w:numPr>
                <w:ilvl w:val="0"/>
                <w:numId w:val="38"/>
              </w:numPr>
            </w:pPr>
            <w:r>
              <w:t xml:space="preserve">Continue </w:t>
            </w:r>
            <w:r w:rsidR="000F1D6D">
              <w:t xml:space="preserve">to </w:t>
            </w:r>
            <w:r>
              <w:t>seek new efficiencies</w:t>
            </w:r>
          </w:p>
          <w:p w:rsidR="00D50F30" w:rsidRDefault="00D50F30" w:rsidP="00D50F30">
            <w:pPr>
              <w:pStyle w:val="NoSpacing"/>
              <w:numPr>
                <w:ilvl w:val="0"/>
                <w:numId w:val="38"/>
              </w:numPr>
            </w:pPr>
            <w:r>
              <w:t>Increase engagement with industry and other key partners</w:t>
            </w:r>
          </w:p>
          <w:p w:rsidR="00D50F30" w:rsidRPr="0038372E" w:rsidRDefault="00D50F30" w:rsidP="000F1D6D">
            <w:pPr>
              <w:pStyle w:val="NoSpacing"/>
              <w:numPr>
                <w:ilvl w:val="0"/>
                <w:numId w:val="38"/>
              </w:numPr>
              <w:rPr>
                <w:b/>
              </w:rPr>
            </w:pPr>
            <w:r>
              <w:t>Enhance coordinated service delivery within and outside of MF</w:t>
            </w:r>
            <w:r w:rsidR="003D723A">
              <w:t>ML and MNRO</w:t>
            </w:r>
          </w:p>
          <w:p w:rsidR="0038372E" w:rsidRPr="004B38F3" w:rsidRDefault="0038372E" w:rsidP="00E26638">
            <w:pPr>
              <w:pStyle w:val="NoSpacing"/>
              <w:numPr>
                <w:ilvl w:val="0"/>
                <w:numId w:val="38"/>
              </w:numPr>
              <w:rPr>
                <w:b/>
              </w:rPr>
            </w:pPr>
            <w:r w:rsidRPr="00E26638">
              <w:t xml:space="preserve">Maximize utilization of FREP data for multiple uses including </w:t>
            </w:r>
            <w:r w:rsidR="00337CF1" w:rsidRPr="00E26638">
              <w:t xml:space="preserve">monitoring, reporting and decision making on resource </w:t>
            </w:r>
            <w:r w:rsidRPr="00E26638">
              <w:t>stewardship</w:t>
            </w:r>
            <w:r w:rsidR="00337CF1" w:rsidRPr="00E26638">
              <w:t>, climate change</w:t>
            </w:r>
            <w:r w:rsidR="00E26638">
              <w:t xml:space="preserve">, </w:t>
            </w:r>
            <w:r w:rsidR="00337CF1" w:rsidRPr="00E26638">
              <w:t>timber supply</w:t>
            </w:r>
            <w:r w:rsidR="00E26638">
              <w:t xml:space="preserve"> and sustainable forest management certification</w:t>
            </w:r>
            <w:r w:rsidR="00337CF1" w:rsidRPr="00E26638">
              <w:t>.</w:t>
            </w:r>
            <w:r w:rsidR="00337CF1">
              <w:t xml:space="preserve">  </w:t>
            </w:r>
          </w:p>
          <w:p w:rsidR="004B38F3" w:rsidRDefault="004B38F3" w:rsidP="004B38F3"/>
          <w:p w:rsidR="004B38F3" w:rsidRDefault="004B38F3" w:rsidP="004B38F3">
            <w:pPr>
              <w:rPr>
                <w:b/>
              </w:rPr>
            </w:pPr>
            <w:r>
              <w:t>*</w:t>
            </w:r>
            <w:r>
              <w:rPr>
                <w:rFonts w:cs="Arial"/>
                <w:b/>
                <w:bCs/>
                <w:i/>
                <w:iCs/>
                <w:sz w:val="16"/>
                <w:szCs w:val="16"/>
              </w:rPr>
              <w:t>As defined by FREP, s</w:t>
            </w:r>
            <w:r w:rsidRPr="008F1FBE">
              <w:rPr>
                <w:rFonts w:cs="Arial"/>
                <w:b/>
                <w:bCs/>
                <w:i/>
                <w:iCs/>
                <w:sz w:val="16"/>
                <w:szCs w:val="16"/>
              </w:rPr>
              <w:t xml:space="preserve">ocial </w:t>
            </w:r>
            <w:r>
              <w:rPr>
                <w:rFonts w:cs="Arial"/>
                <w:b/>
                <w:bCs/>
                <w:i/>
                <w:iCs/>
                <w:sz w:val="16"/>
                <w:szCs w:val="16"/>
              </w:rPr>
              <w:t>l</w:t>
            </w:r>
            <w:r w:rsidRPr="008F1FBE">
              <w:rPr>
                <w:rFonts w:cs="Arial"/>
                <w:b/>
                <w:bCs/>
                <w:i/>
                <w:iCs/>
                <w:sz w:val="16"/>
                <w:szCs w:val="16"/>
              </w:rPr>
              <w:t xml:space="preserve">icence is the ongoing broad acceptance by the communities (local to international) in which we operate, and with the stakeholders with whom we interact, that allows for ongoing forest and range resource harvesting and </w:t>
            </w:r>
            <w:r>
              <w:rPr>
                <w:rFonts w:cs="Arial"/>
                <w:b/>
                <w:bCs/>
                <w:i/>
                <w:iCs/>
                <w:sz w:val="16"/>
                <w:szCs w:val="16"/>
              </w:rPr>
              <w:t xml:space="preserve">access to </w:t>
            </w:r>
            <w:r w:rsidRPr="008F1FBE">
              <w:rPr>
                <w:rFonts w:cs="Arial"/>
                <w:b/>
                <w:bCs/>
                <w:i/>
                <w:iCs/>
                <w:sz w:val="16"/>
                <w:szCs w:val="16"/>
              </w:rPr>
              <w:t>market</w:t>
            </w:r>
            <w:r>
              <w:rPr>
                <w:rFonts w:cs="Arial"/>
                <w:b/>
                <w:bCs/>
                <w:i/>
                <w:iCs/>
                <w:sz w:val="16"/>
                <w:szCs w:val="16"/>
              </w:rPr>
              <w:t>s</w:t>
            </w:r>
            <w:r w:rsidRPr="008F1FBE">
              <w:rPr>
                <w:rFonts w:cs="Arial"/>
                <w:b/>
                <w:bCs/>
                <w:i/>
                <w:iCs/>
                <w:sz w:val="16"/>
                <w:szCs w:val="16"/>
              </w:rPr>
              <w:t xml:space="preserve"> for our products</w:t>
            </w:r>
            <w:r w:rsidRPr="008F1FBE">
              <w:rPr>
                <w:sz w:val="16"/>
                <w:szCs w:val="16"/>
              </w:rPr>
              <w:t xml:space="preserve"> </w:t>
            </w:r>
          </w:p>
        </w:tc>
      </w:tr>
    </w:tbl>
    <w:p w:rsidR="00742616" w:rsidRPr="003D723A" w:rsidRDefault="003D723A">
      <w:r w:rsidRPr="003D723A">
        <w:lastRenderedPageBreak/>
        <w:t>Approved</w:t>
      </w:r>
      <w:r w:rsidR="00742616">
        <w:t>:</w:t>
      </w:r>
    </w:p>
    <w:p w:rsidR="003D723A" w:rsidRPr="003D723A" w:rsidRDefault="003D723A">
      <w:r w:rsidRPr="003D723A">
        <w:t>_________________________________</w:t>
      </w:r>
      <w:r>
        <w:t>___</w:t>
      </w:r>
      <w:r w:rsidRPr="003D723A">
        <w:tab/>
      </w:r>
      <w:r w:rsidRPr="003D723A">
        <w:tab/>
      </w:r>
      <w:r>
        <w:t>__</w:t>
      </w:r>
      <w:r w:rsidRPr="003D723A">
        <w:t>________________________________</w:t>
      </w:r>
      <w:r>
        <w:t>_</w:t>
      </w:r>
    </w:p>
    <w:p w:rsidR="003D723A" w:rsidRPr="003D723A" w:rsidRDefault="003D723A">
      <w:r w:rsidRPr="003D723A">
        <w:t>Jim Snetsinger</w:t>
      </w:r>
      <w:r w:rsidRPr="003D723A">
        <w:tab/>
      </w:r>
      <w:r w:rsidRPr="003D723A">
        <w:tab/>
      </w:r>
      <w:r w:rsidRPr="003D723A">
        <w:tab/>
      </w:r>
      <w:r w:rsidRPr="003D723A">
        <w:tab/>
      </w:r>
      <w:r w:rsidRPr="003D723A">
        <w:tab/>
      </w:r>
      <w:r w:rsidRPr="003D723A">
        <w:tab/>
      </w:r>
      <w:r w:rsidR="00742616">
        <w:t>???????????</w:t>
      </w:r>
    </w:p>
    <w:p w:rsidR="003D723A" w:rsidRDefault="003D723A">
      <w:r w:rsidRPr="003D723A">
        <w:t>Chief Forester, MFML</w:t>
      </w:r>
      <w:r w:rsidRPr="003D723A">
        <w:tab/>
      </w:r>
      <w:r w:rsidRPr="003D723A">
        <w:tab/>
      </w:r>
      <w:r w:rsidRPr="003D723A">
        <w:tab/>
      </w:r>
      <w:r w:rsidRPr="003D723A">
        <w:tab/>
      </w:r>
      <w:r w:rsidRPr="003D723A">
        <w:tab/>
        <w:t>ADM, MNRO</w:t>
      </w:r>
    </w:p>
    <w:p w:rsidR="00046CEF" w:rsidRPr="003D723A" w:rsidRDefault="00046CEF">
      <w:r>
        <w:t>Date:  _______________________________</w:t>
      </w:r>
      <w:r>
        <w:tab/>
      </w:r>
      <w:r>
        <w:tab/>
        <w:t>Date:  _______________________________</w:t>
      </w:r>
    </w:p>
    <w:p w:rsidR="00742616" w:rsidRDefault="00742616">
      <w:pPr>
        <w:rPr>
          <w:b/>
          <w:u w:val="single"/>
        </w:rPr>
      </w:pPr>
      <w:r>
        <w:rPr>
          <w:b/>
          <w:u w:val="single"/>
        </w:rPr>
        <w:br w:type="page"/>
      </w:r>
    </w:p>
    <w:p w:rsidR="006E01E5" w:rsidRPr="00BA45E8" w:rsidRDefault="000C17BA" w:rsidP="006E01E5">
      <w:pPr>
        <w:rPr>
          <w:b/>
          <w:u w:val="single"/>
        </w:rPr>
      </w:pPr>
      <w:r w:rsidRPr="00BA45E8">
        <w:rPr>
          <w:b/>
          <w:u w:val="single"/>
        </w:rPr>
        <w:t>F</w:t>
      </w:r>
      <w:r w:rsidR="00BC7E9E" w:rsidRPr="00BA45E8">
        <w:rPr>
          <w:b/>
          <w:u w:val="single"/>
        </w:rPr>
        <w:t xml:space="preserve">orest and Range Evaluation Program 3 Year Strategic Plan 2010 </w:t>
      </w:r>
      <w:r w:rsidR="006E01E5" w:rsidRPr="00BA45E8">
        <w:rPr>
          <w:b/>
          <w:u w:val="single"/>
        </w:rPr>
        <w:t>–</w:t>
      </w:r>
      <w:r w:rsidR="00BC7E9E" w:rsidRPr="00BA45E8">
        <w:rPr>
          <w:b/>
          <w:u w:val="single"/>
        </w:rPr>
        <w:t xml:space="preserve"> 2013</w:t>
      </w:r>
    </w:p>
    <w:p w:rsidR="00AC067C" w:rsidRDefault="00AC067C" w:rsidP="00AC067C">
      <w:r>
        <w:t>British Columbia’s Forest and Range Evaluation Program (FREP) is led by the Ministry of Forests</w:t>
      </w:r>
      <w:r w:rsidR="003D723A">
        <w:t xml:space="preserve">, Mines and Lands </w:t>
      </w:r>
      <w:r>
        <w:t>(</w:t>
      </w:r>
      <w:r w:rsidR="003D723A">
        <w:t>M</w:t>
      </w:r>
      <w:r>
        <w:t>F</w:t>
      </w:r>
      <w:r w:rsidR="003D723A">
        <w:t>ML</w:t>
      </w:r>
      <w:r>
        <w:t>)</w:t>
      </w:r>
      <w:r w:rsidR="00595728">
        <w:t>,</w:t>
      </w:r>
      <w:r>
        <w:t xml:space="preserve"> in partnership with the Ministry of </w:t>
      </w:r>
      <w:r w:rsidR="003D723A">
        <w:t xml:space="preserve">Natural Resource Operations (MNRO) and the Ministry of </w:t>
      </w:r>
      <w:r>
        <w:t>Environment (MOE)</w:t>
      </w:r>
      <w:r w:rsidR="003D723A">
        <w:t xml:space="preserve">.  </w:t>
      </w:r>
      <w:r>
        <w:t xml:space="preserve">The </w:t>
      </w:r>
      <w:r w:rsidRPr="00202CFE">
        <w:rPr>
          <w:i/>
        </w:rPr>
        <w:t>Forest and Range Practices Act</w:t>
      </w:r>
      <w:r>
        <w:t xml:space="preserve"> and </w:t>
      </w:r>
      <w:r w:rsidR="00202CFE" w:rsidRPr="00202CFE">
        <w:rPr>
          <w:i/>
        </w:rPr>
        <w:t>R</w:t>
      </w:r>
      <w:r w:rsidRPr="00202CFE">
        <w:rPr>
          <w:i/>
        </w:rPr>
        <w:t>egulations</w:t>
      </w:r>
      <w:r>
        <w:t xml:space="preserve"> provide for a results-based</w:t>
      </w:r>
      <w:r w:rsidR="00E26638">
        <w:t xml:space="preserve">, </w:t>
      </w:r>
      <w:r>
        <w:t>forest and range management framework in British Columbia</w:t>
      </w:r>
      <w:r w:rsidR="00742616">
        <w:t xml:space="preserve"> that includes professional reliance as a foundational principal</w:t>
      </w:r>
      <w:r>
        <w:t>.  Under th</w:t>
      </w:r>
      <w:r w:rsidR="005A6F3A">
        <w:t xml:space="preserve">e results-based model, </w:t>
      </w:r>
      <w:r>
        <w:t>government evaluates compliance with the law (C&amp;E) and evaluates the effectiveness of forest and range practices in achieving management objectives, including sustainable resource management (FREP).  For the purposes of FREP, sustainable resource management means:</w:t>
      </w:r>
    </w:p>
    <w:p w:rsidR="00AC067C" w:rsidRPr="005A6F3A" w:rsidRDefault="00AC067C" w:rsidP="00AC067C">
      <w:pPr>
        <w:pStyle w:val="NoSpacing"/>
      </w:pPr>
      <w:r w:rsidRPr="005A6F3A">
        <w:t>•</w:t>
      </w:r>
      <w:r w:rsidRPr="005A6F3A">
        <w:tab/>
        <w:t>Managing forest resources to meet present needs without compromising the needs of future generations</w:t>
      </w:r>
    </w:p>
    <w:p w:rsidR="00AC067C" w:rsidRPr="005A6F3A" w:rsidRDefault="00AC067C" w:rsidP="00AC067C">
      <w:pPr>
        <w:pStyle w:val="NoSpacing"/>
      </w:pPr>
      <w:r w:rsidRPr="005A6F3A">
        <w:t>•</w:t>
      </w:r>
      <w:r w:rsidRPr="005A6F3A">
        <w:tab/>
        <w:t>Providing stewardship of forest and rangelands based on an ethic of respect for the land.</w:t>
      </w:r>
    </w:p>
    <w:p w:rsidR="00AC067C" w:rsidRDefault="00AC067C" w:rsidP="00337CF1">
      <w:pPr>
        <w:pStyle w:val="NoSpacing"/>
      </w:pPr>
      <w:r w:rsidRPr="005A6F3A">
        <w:t>•</w:t>
      </w:r>
      <w:r w:rsidRPr="005A6F3A">
        <w:tab/>
        <w:t>Conserving the resource values identified under FRPA and its regulations, namely: biodiversity, cultural heritage, soil, water, fish, forage and associated plant communities, timber, recreation, resource features, visual quality, and wildlife.</w:t>
      </w:r>
    </w:p>
    <w:p w:rsidR="00C44D74" w:rsidRPr="005A6F3A" w:rsidRDefault="00C44D74" w:rsidP="00337CF1">
      <w:pPr>
        <w:pStyle w:val="NoSpacing"/>
      </w:pPr>
    </w:p>
    <w:p w:rsidR="00AC067C" w:rsidRDefault="00AC067C" w:rsidP="00AC067C">
      <w:r>
        <w:t xml:space="preserve">This </w:t>
      </w:r>
      <w:r w:rsidR="00C44D74">
        <w:t xml:space="preserve">strategy </w:t>
      </w:r>
      <w:r>
        <w:t xml:space="preserve">outlines the key program focus areas and associated key outcomes for the next three years in response to </w:t>
      </w:r>
      <w:r w:rsidR="003D723A">
        <w:t>MFML and MNRO</w:t>
      </w:r>
      <w:r>
        <w:t xml:space="preserve"> priorities, staffing levels and program budgets and an ongoing focus on quality and continuous improvement.  The FREP mission</w:t>
      </w:r>
      <w:r w:rsidR="004B38F3">
        <w:t>,</w:t>
      </w:r>
      <w:r>
        <w:t xml:space="preserve"> goals, priorities and focus areas are aligned with the Premier’s goal of leading the world in sustainable environmental management and the MF</w:t>
      </w:r>
      <w:r w:rsidR="003D723A">
        <w:t>ML</w:t>
      </w:r>
      <w:r>
        <w:t xml:space="preserve"> vision, service plan, and business response.</w:t>
      </w:r>
    </w:p>
    <w:p w:rsidR="00AC067C" w:rsidRDefault="00AC067C" w:rsidP="00AC067C">
      <w:r>
        <w:t>This strategy will be re-examined annually to ensure it remains current and relevant.</w:t>
      </w:r>
    </w:p>
    <w:p w:rsidR="00AC067C" w:rsidRDefault="00AC067C" w:rsidP="00AC067C">
      <w:r w:rsidRPr="00AC067C">
        <w:rPr>
          <w:u w:val="single"/>
        </w:rPr>
        <w:t xml:space="preserve">MFR </w:t>
      </w:r>
      <w:r w:rsidR="003D723A">
        <w:rPr>
          <w:u w:val="single"/>
        </w:rPr>
        <w:t xml:space="preserve">(MFML) </w:t>
      </w:r>
      <w:r w:rsidRPr="00AC067C">
        <w:rPr>
          <w:u w:val="single"/>
        </w:rPr>
        <w:t>Vision</w:t>
      </w:r>
      <w:r>
        <w:t>:</w:t>
      </w:r>
      <w:r>
        <w:tab/>
        <w:t>A prosperous forest and range sector based on sustainably managed resources that provides benefits now and for generations to come.</w:t>
      </w:r>
    </w:p>
    <w:p w:rsidR="00E26638" w:rsidRDefault="00E26638" w:rsidP="00E26638">
      <w:r w:rsidRPr="00AC067C">
        <w:rPr>
          <w:u w:val="single"/>
        </w:rPr>
        <w:t>FREP Mission</w:t>
      </w:r>
      <w:r>
        <w:t>:</w:t>
      </w:r>
      <w:r>
        <w:tab/>
      </w:r>
      <w:r w:rsidRPr="008234EE">
        <w:t xml:space="preserve">To be a world leader in resource stewardship monitoring and effectiveness evaluations; communicating science-based </w:t>
      </w:r>
      <w:r w:rsidRPr="00E26638">
        <w:t xml:space="preserve">information to enhance the knowledge of resource professionals </w:t>
      </w:r>
      <w:r>
        <w:t xml:space="preserve">and inform </w:t>
      </w:r>
      <w:r w:rsidRPr="008234EE">
        <w:t>balanced decision making and continuous improvement of British Columbia’s forest and range pra</w:t>
      </w:r>
      <w:r w:rsidRPr="00452529">
        <w:t>ctices</w:t>
      </w:r>
      <w:r w:rsidRPr="008234EE">
        <w:t>, policies and legislation.</w:t>
      </w:r>
    </w:p>
    <w:p w:rsidR="003D723A" w:rsidRPr="003D3CB7" w:rsidRDefault="003D723A" w:rsidP="003D723A">
      <w:pPr>
        <w:pStyle w:val="NoSpacing"/>
      </w:pPr>
      <w:r w:rsidRPr="003D3CB7">
        <w:rPr>
          <w:u w:val="single"/>
        </w:rPr>
        <w:t>FREP Objectives</w:t>
      </w:r>
      <w:r w:rsidRPr="004B38F3">
        <w:t xml:space="preserve"> -- </w:t>
      </w:r>
      <w:r>
        <w:t>FREP is a long-term commitment by government to:</w:t>
      </w:r>
    </w:p>
    <w:p w:rsidR="003D723A" w:rsidRDefault="003D723A" w:rsidP="003D723A">
      <w:pPr>
        <w:pStyle w:val="NoSpacing"/>
        <w:numPr>
          <w:ilvl w:val="0"/>
          <w:numId w:val="48"/>
        </w:numPr>
      </w:pPr>
      <w:r w:rsidRPr="003D3CB7">
        <w:t>Assess the effectiveness of forest and range legislation in achieving stewardship objectives</w:t>
      </w:r>
    </w:p>
    <w:p w:rsidR="003D723A" w:rsidRDefault="003D723A" w:rsidP="003D723A">
      <w:pPr>
        <w:pStyle w:val="NoSpacing"/>
        <w:numPr>
          <w:ilvl w:val="0"/>
          <w:numId w:val="48"/>
        </w:numPr>
      </w:pPr>
      <w:r w:rsidRPr="00E26638">
        <w:t>Determine whether forest and range practices are achieving government’s objectives, with a focus on biological function and social values (visual quality and cultural heritage)</w:t>
      </w:r>
    </w:p>
    <w:p w:rsidR="003D723A" w:rsidRPr="00E26638" w:rsidRDefault="003D723A" w:rsidP="003D723A">
      <w:pPr>
        <w:pStyle w:val="NoSpacing"/>
        <w:numPr>
          <w:ilvl w:val="0"/>
          <w:numId w:val="48"/>
        </w:numPr>
      </w:pPr>
      <w:r w:rsidRPr="003D3CB7">
        <w:t xml:space="preserve">Identify </w:t>
      </w:r>
      <w:r>
        <w:t xml:space="preserve">forest and range </w:t>
      </w:r>
      <w:r w:rsidRPr="003D3CB7">
        <w:t>resource value status and trends</w:t>
      </w:r>
      <w:r w:rsidRPr="00E26638">
        <w:t>, and</w:t>
      </w:r>
    </w:p>
    <w:p w:rsidR="003D723A" w:rsidRPr="003D3CB7" w:rsidRDefault="003D723A" w:rsidP="003D723A">
      <w:pPr>
        <w:pStyle w:val="NoSpacing"/>
        <w:numPr>
          <w:ilvl w:val="0"/>
          <w:numId w:val="48"/>
        </w:numPr>
      </w:pPr>
      <w:r w:rsidRPr="003D3CB7">
        <w:t>Identify opportunities for contin</w:t>
      </w:r>
      <w:r>
        <w:t xml:space="preserve">ued </w:t>
      </w:r>
      <w:r w:rsidRPr="003D3CB7">
        <w:t>improvement of British Columbia’s forest and range practices, policies and legislation.</w:t>
      </w:r>
    </w:p>
    <w:p w:rsidR="00F47181" w:rsidRDefault="00F47181" w:rsidP="00AC067C"/>
    <w:p w:rsidR="00E26638" w:rsidRDefault="00E26638">
      <w:r>
        <w:br w:type="page"/>
      </w:r>
    </w:p>
    <w:p w:rsidR="00AC067C" w:rsidRPr="00380F60" w:rsidRDefault="00AC067C" w:rsidP="00AC067C">
      <w:r>
        <w:t xml:space="preserve">For the next three years, FREP will focus on the three following </w:t>
      </w:r>
      <w:r w:rsidR="00C20330">
        <w:t xml:space="preserve">key </w:t>
      </w:r>
      <w:r>
        <w:t>areas:</w:t>
      </w:r>
    </w:p>
    <w:tbl>
      <w:tblPr>
        <w:tblStyle w:val="TableGrid"/>
        <w:tblW w:w="10916" w:type="dxa"/>
        <w:tblInd w:w="-318" w:type="dxa"/>
        <w:tblLook w:val="04A0"/>
      </w:tblPr>
      <w:tblGrid>
        <w:gridCol w:w="2553"/>
        <w:gridCol w:w="2976"/>
        <w:gridCol w:w="5387"/>
      </w:tblGrid>
      <w:tr w:rsidR="00BC7E9E" w:rsidRPr="00590E1C" w:rsidTr="00984FAE">
        <w:tc>
          <w:tcPr>
            <w:tcW w:w="2553" w:type="dxa"/>
          </w:tcPr>
          <w:p w:rsidR="00BC7E9E" w:rsidRPr="00590E1C" w:rsidRDefault="00BC7E9E" w:rsidP="008D3B20">
            <w:pPr>
              <w:rPr>
                <w:b/>
              </w:rPr>
            </w:pPr>
            <w:r w:rsidRPr="00590E1C">
              <w:rPr>
                <w:b/>
              </w:rPr>
              <w:t>Key Focus Area</w:t>
            </w:r>
          </w:p>
        </w:tc>
        <w:tc>
          <w:tcPr>
            <w:tcW w:w="2976" w:type="dxa"/>
          </w:tcPr>
          <w:p w:rsidR="00BC7E9E" w:rsidRPr="00590E1C" w:rsidRDefault="00BC7E9E" w:rsidP="003D723A">
            <w:pPr>
              <w:rPr>
                <w:b/>
              </w:rPr>
            </w:pPr>
            <w:r w:rsidRPr="00590E1C">
              <w:rPr>
                <w:b/>
              </w:rPr>
              <w:t>Linkage to Key MF</w:t>
            </w:r>
            <w:r w:rsidR="003D723A">
              <w:rPr>
                <w:b/>
              </w:rPr>
              <w:t>ML and MNRO</w:t>
            </w:r>
            <w:r w:rsidRPr="00590E1C">
              <w:rPr>
                <w:b/>
              </w:rPr>
              <w:t xml:space="preserve"> Priorities</w:t>
            </w:r>
          </w:p>
        </w:tc>
        <w:tc>
          <w:tcPr>
            <w:tcW w:w="5387" w:type="dxa"/>
          </w:tcPr>
          <w:p w:rsidR="00BC7E9E" w:rsidRPr="00590E1C" w:rsidRDefault="00BC7E9E" w:rsidP="005C7861">
            <w:pPr>
              <w:jc w:val="center"/>
              <w:rPr>
                <w:b/>
              </w:rPr>
            </w:pPr>
            <w:r w:rsidRPr="00590E1C">
              <w:rPr>
                <w:b/>
              </w:rPr>
              <w:t>Key Outcomes</w:t>
            </w:r>
            <w:r w:rsidR="006E01E5" w:rsidRPr="00590E1C">
              <w:rPr>
                <w:b/>
              </w:rPr>
              <w:t>/goals</w:t>
            </w:r>
          </w:p>
        </w:tc>
      </w:tr>
      <w:tr w:rsidR="00BC7E9E" w:rsidRPr="00590E1C" w:rsidTr="00984FAE">
        <w:trPr>
          <w:trHeight w:val="2052"/>
        </w:trPr>
        <w:tc>
          <w:tcPr>
            <w:tcW w:w="2553" w:type="dxa"/>
          </w:tcPr>
          <w:p w:rsidR="00BC7E9E" w:rsidRPr="00590E1C" w:rsidRDefault="00BC7E9E" w:rsidP="008D3B20">
            <w:r w:rsidRPr="00590E1C">
              <w:rPr>
                <w:b/>
              </w:rPr>
              <w:t>1.  Communication</w:t>
            </w:r>
          </w:p>
          <w:p w:rsidR="00BC7E9E" w:rsidRPr="00590E1C" w:rsidRDefault="00BC7E9E" w:rsidP="008D3B20">
            <w:pPr>
              <w:ind w:left="284"/>
            </w:pPr>
          </w:p>
          <w:p w:rsidR="00BC7E9E" w:rsidRPr="00590E1C" w:rsidRDefault="00BC7E9E" w:rsidP="008D3B20">
            <w:r w:rsidRPr="00590E1C">
              <w:t>Timely, accessible and collaborative communication of FREP products and results</w:t>
            </w:r>
          </w:p>
          <w:p w:rsidR="00BC7E9E" w:rsidRPr="00590E1C" w:rsidRDefault="00BC7E9E" w:rsidP="008D3B20"/>
          <w:p w:rsidR="00BC7E9E" w:rsidRPr="00590E1C" w:rsidRDefault="00BC7E9E" w:rsidP="006E01E5"/>
        </w:tc>
        <w:tc>
          <w:tcPr>
            <w:tcW w:w="2976" w:type="dxa"/>
          </w:tcPr>
          <w:p w:rsidR="00BC7E9E" w:rsidRPr="00590E1C" w:rsidRDefault="00BC7E9E" w:rsidP="008D3B20">
            <w:r w:rsidRPr="00590E1C">
              <w:t>Sustainable management of forest and range resources</w:t>
            </w:r>
          </w:p>
          <w:p w:rsidR="00BC7E9E" w:rsidRPr="00590E1C" w:rsidRDefault="00BC7E9E" w:rsidP="008D3B20"/>
          <w:p w:rsidR="00BC7E9E" w:rsidRPr="00590E1C" w:rsidRDefault="00BC7E9E" w:rsidP="008D3B20">
            <w:r w:rsidRPr="00590E1C">
              <w:t>Validation and success of the results-based, professional reliance model</w:t>
            </w:r>
          </w:p>
          <w:p w:rsidR="00BC7E9E" w:rsidRPr="00590E1C" w:rsidRDefault="00BC7E9E" w:rsidP="008D3B20"/>
          <w:p w:rsidR="007D1D45" w:rsidRPr="00590E1C" w:rsidRDefault="00AD603B" w:rsidP="007D1D45">
            <w:pPr>
              <w:pStyle w:val="NoSpacing"/>
              <w:ind w:left="33"/>
            </w:pPr>
            <w:r w:rsidRPr="00590E1C">
              <w:t xml:space="preserve">Continued improvement of </w:t>
            </w:r>
            <w:r w:rsidR="007D1D45" w:rsidRPr="00590E1C">
              <w:t>legislation, policy and practices</w:t>
            </w:r>
          </w:p>
          <w:p w:rsidR="00AD603B" w:rsidRPr="00590E1C" w:rsidRDefault="00AD603B" w:rsidP="00AD603B"/>
          <w:p w:rsidR="007D1D45" w:rsidRPr="00590E1C" w:rsidRDefault="007D1D45" w:rsidP="00777E29"/>
        </w:tc>
        <w:tc>
          <w:tcPr>
            <w:tcW w:w="5387" w:type="dxa"/>
          </w:tcPr>
          <w:p w:rsidR="00BC7E9E" w:rsidRPr="00590E1C" w:rsidRDefault="00BC7E9E" w:rsidP="00027788">
            <w:pPr>
              <w:pStyle w:val="ListParagraph"/>
              <w:numPr>
                <w:ilvl w:val="0"/>
                <w:numId w:val="17"/>
              </w:numPr>
              <w:ind w:left="459" w:hanging="284"/>
            </w:pPr>
            <w:r w:rsidRPr="00590E1C">
              <w:t xml:space="preserve">Known outcomes </w:t>
            </w:r>
            <w:r w:rsidR="005E6CB8" w:rsidRPr="00590E1C">
              <w:t xml:space="preserve">(status and trends) </w:t>
            </w:r>
            <w:r w:rsidRPr="00590E1C">
              <w:t>of legislation, policy and practices plans, with respect to resource value stewardship</w:t>
            </w:r>
          </w:p>
          <w:p w:rsidR="00AD603B" w:rsidRDefault="00AD603B" w:rsidP="00027788">
            <w:pPr>
              <w:pStyle w:val="ListParagraph"/>
              <w:numPr>
                <w:ilvl w:val="0"/>
                <w:numId w:val="17"/>
              </w:numPr>
              <w:ind w:left="459" w:hanging="284"/>
            </w:pPr>
            <w:r w:rsidRPr="00590E1C">
              <w:t xml:space="preserve">Determining whether government’s objectives for the </w:t>
            </w:r>
            <w:r w:rsidR="003D723A">
              <w:t xml:space="preserve">forest and range </w:t>
            </w:r>
            <w:r w:rsidRPr="00590E1C">
              <w:t>resource values have been met</w:t>
            </w:r>
          </w:p>
          <w:p w:rsidR="008F1FBE" w:rsidRDefault="008F1FBE" w:rsidP="00027788">
            <w:pPr>
              <w:pStyle w:val="ListParagraph"/>
              <w:numPr>
                <w:ilvl w:val="0"/>
                <w:numId w:val="17"/>
              </w:numPr>
              <w:ind w:left="459" w:hanging="284"/>
            </w:pPr>
            <w:r>
              <w:t>Timely and effective c</w:t>
            </w:r>
            <w:r w:rsidR="00E26638">
              <w:t xml:space="preserve">ommunication of </w:t>
            </w:r>
            <w:r>
              <w:t xml:space="preserve">monitoring </w:t>
            </w:r>
            <w:r w:rsidR="00E26638">
              <w:t>results</w:t>
            </w:r>
          </w:p>
          <w:p w:rsidR="00BC7E9E" w:rsidRPr="00590E1C" w:rsidRDefault="00BC7E9E" w:rsidP="00027788">
            <w:pPr>
              <w:pStyle w:val="ListParagraph"/>
              <w:numPr>
                <w:ilvl w:val="0"/>
                <w:numId w:val="17"/>
              </w:numPr>
              <w:ind w:left="459" w:hanging="284"/>
            </w:pPr>
            <w:r w:rsidRPr="00590E1C">
              <w:t>Improved skills and knowledge on which to base individual and collective continuous improvement</w:t>
            </w:r>
            <w:r w:rsidR="005E6CB8" w:rsidRPr="00590E1C">
              <w:t xml:space="preserve"> and the success of professional reliance</w:t>
            </w:r>
          </w:p>
          <w:p w:rsidR="00BC7E9E" w:rsidRPr="00590E1C" w:rsidRDefault="00BC7E9E" w:rsidP="00027788">
            <w:pPr>
              <w:pStyle w:val="ListParagraph"/>
              <w:numPr>
                <w:ilvl w:val="0"/>
                <w:numId w:val="17"/>
              </w:numPr>
              <w:ind w:left="459" w:hanging="284"/>
            </w:pPr>
            <w:r w:rsidRPr="00590E1C">
              <w:t xml:space="preserve">Enhanced trust between </w:t>
            </w:r>
            <w:r w:rsidR="005E6CB8" w:rsidRPr="00590E1C">
              <w:t xml:space="preserve">resource management </w:t>
            </w:r>
            <w:r w:rsidRPr="00590E1C">
              <w:t>professionals, and; for professionals by the public</w:t>
            </w:r>
          </w:p>
          <w:p w:rsidR="00BC7E9E" w:rsidRPr="00590E1C" w:rsidRDefault="005A6F3A" w:rsidP="00027788">
            <w:pPr>
              <w:pStyle w:val="ListParagraph"/>
              <w:numPr>
                <w:ilvl w:val="0"/>
                <w:numId w:val="17"/>
              </w:numPr>
              <w:ind w:left="459" w:hanging="284"/>
            </w:pPr>
            <w:r w:rsidRPr="00590E1C">
              <w:t>A</w:t>
            </w:r>
            <w:r w:rsidR="00AC067C" w:rsidRPr="00590E1C">
              <w:t xml:space="preserve"> culture where continuous improvement of skills, knowledge, abilities and decision making, based on the best available knowledge, is the norm</w:t>
            </w:r>
          </w:p>
        </w:tc>
      </w:tr>
      <w:tr w:rsidR="00BC7E9E" w:rsidRPr="00590E1C" w:rsidTr="00984FAE">
        <w:trPr>
          <w:trHeight w:val="699"/>
        </w:trPr>
        <w:tc>
          <w:tcPr>
            <w:tcW w:w="2553" w:type="dxa"/>
          </w:tcPr>
          <w:p w:rsidR="00BC7E9E" w:rsidRPr="00590E1C" w:rsidRDefault="00BC7E9E" w:rsidP="008D3B20">
            <w:pPr>
              <w:rPr>
                <w:b/>
              </w:rPr>
            </w:pPr>
            <w:r w:rsidRPr="00590E1C">
              <w:rPr>
                <w:b/>
              </w:rPr>
              <w:t xml:space="preserve">2.  </w:t>
            </w:r>
            <w:r w:rsidR="00202CFE" w:rsidRPr="00590E1C">
              <w:rPr>
                <w:b/>
              </w:rPr>
              <w:t>In</w:t>
            </w:r>
            <w:r w:rsidRPr="00590E1C">
              <w:rPr>
                <w:b/>
              </w:rPr>
              <w:t>dustry competitiveness</w:t>
            </w:r>
          </w:p>
          <w:p w:rsidR="00BC7E9E" w:rsidRPr="00590E1C" w:rsidRDefault="00BC7E9E" w:rsidP="008D3B20">
            <w:pPr>
              <w:rPr>
                <w:b/>
              </w:rPr>
            </w:pPr>
          </w:p>
          <w:p w:rsidR="00BC7E9E" w:rsidRPr="00590E1C" w:rsidRDefault="008F1FBE" w:rsidP="008D3B20">
            <w:r>
              <w:t>Enhanced industry competitiveness through a</w:t>
            </w:r>
            <w:r w:rsidR="00BC7E9E" w:rsidRPr="00590E1C">
              <w:t xml:space="preserve">dding maximum value to licensee SFM certification requirements </w:t>
            </w:r>
          </w:p>
          <w:p w:rsidR="00BC7E9E" w:rsidRPr="00590E1C" w:rsidRDefault="00BC7E9E" w:rsidP="008D3B20">
            <w:pPr>
              <w:ind w:left="360"/>
              <w:rPr>
                <w:b/>
              </w:rPr>
            </w:pPr>
          </w:p>
        </w:tc>
        <w:tc>
          <w:tcPr>
            <w:tcW w:w="2976" w:type="dxa"/>
          </w:tcPr>
          <w:p w:rsidR="007D1D45" w:rsidRPr="00590E1C" w:rsidRDefault="00AD603B" w:rsidP="007D1D45">
            <w:r w:rsidRPr="00590E1C">
              <w:t xml:space="preserve">Working with licensees to gain efficiencies in </w:t>
            </w:r>
            <w:r w:rsidR="007D1D45" w:rsidRPr="00590E1C">
              <w:t>meet</w:t>
            </w:r>
            <w:r w:rsidRPr="00590E1C">
              <w:t xml:space="preserve">ing their </w:t>
            </w:r>
            <w:r w:rsidR="007D1D45" w:rsidRPr="00590E1C">
              <w:t xml:space="preserve">SFM Certification monitoring </w:t>
            </w:r>
            <w:r w:rsidRPr="00590E1C">
              <w:t>obligations</w:t>
            </w:r>
          </w:p>
          <w:p w:rsidR="00BC7E9E" w:rsidRPr="00590E1C" w:rsidRDefault="00BC7E9E" w:rsidP="008D3B20"/>
          <w:p w:rsidR="00777E29" w:rsidRPr="00590E1C" w:rsidRDefault="00777E29" w:rsidP="00777E29">
            <w:r w:rsidRPr="00590E1C">
              <w:t>Maintaining/growing social licence</w:t>
            </w:r>
          </w:p>
          <w:p w:rsidR="00BC7E9E" w:rsidRPr="00590E1C" w:rsidRDefault="00BC7E9E" w:rsidP="008D3B20"/>
          <w:p w:rsidR="00BC7E9E" w:rsidRPr="00590E1C" w:rsidRDefault="00BC7E9E" w:rsidP="008D3B20"/>
        </w:tc>
        <w:tc>
          <w:tcPr>
            <w:tcW w:w="5387" w:type="dxa"/>
          </w:tcPr>
          <w:p w:rsidR="00BC7E9E" w:rsidRPr="00590E1C" w:rsidRDefault="00BC7E9E" w:rsidP="008D3B20">
            <w:pPr>
              <w:ind w:left="175"/>
              <w:rPr>
                <w:u w:val="single"/>
              </w:rPr>
            </w:pPr>
            <w:r w:rsidRPr="00590E1C">
              <w:rPr>
                <w:u w:val="single"/>
              </w:rPr>
              <w:t>Outcomes:</w:t>
            </w:r>
          </w:p>
          <w:p w:rsidR="00BC7E9E" w:rsidRPr="00590E1C" w:rsidRDefault="00BC7E9E" w:rsidP="00027788">
            <w:pPr>
              <w:pStyle w:val="ListParagraph"/>
              <w:numPr>
                <w:ilvl w:val="0"/>
                <w:numId w:val="29"/>
              </w:numPr>
              <w:ind w:left="175" w:firstLine="0"/>
            </w:pPr>
            <w:r w:rsidRPr="00590E1C">
              <w:t>Enhanced integration of FREP with certification inspections, audits, data collection and reporting</w:t>
            </w:r>
          </w:p>
          <w:p w:rsidR="00BC7E9E" w:rsidRPr="00590E1C" w:rsidRDefault="00BC7E9E" w:rsidP="00027788">
            <w:pPr>
              <w:pStyle w:val="ListParagraph"/>
              <w:numPr>
                <w:ilvl w:val="0"/>
                <w:numId w:val="29"/>
              </w:numPr>
              <w:ind w:left="175" w:firstLine="0"/>
            </w:pPr>
            <w:r w:rsidRPr="00590E1C">
              <w:t>Readily accessible FREP products to help meet licensee SFM certification requirements</w:t>
            </w:r>
          </w:p>
          <w:p w:rsidR="00BC7E9E" w:rsidRPr="00590E1C" w:rsidRDefault="00BC7E9E" w:rsidP="00027788">
            <w:pPr>
              <w:pStyle w:val="ListParagraph"/>
              <w:numPr>
                <w:ilvl w:val="0"/>
                <w:numId w:val="29"/>
              </w:numPr>
              <w:ind w:left="175" w:firstLine="0"/>
            </w:pPr>
            <w:r w:rsidRPr="00590E1C">
              <w:t>Extensive use of FREP results by certifying bodies in evaluating conformance</w:t>
            </w:r>
          </w:p>
          <w:p w:rsidR="00BC7E9E" w:rsidRPr="00590E1C" w:rsidRDefault="00BC7E9E" w:rsidP="00027788">
            <w:pPr>
              <w:pStyle w:val="ListParagraph"/>
              <w:numPr>
                <w:ilvl w:val="0"/>
                <w:numId w:val="26"/>
              </w:numPr>
              <w:ind w:left="175" w:firstLine="0"/>
            </w:pPr>
            <w:r w:rsidRPr="00590E1C">
              <w:t>Enhanced indicator and protocol feedback for FREP – allowing for enhanced continuous improvement</w:t>
            </w:r>
          </w:p>
        </w:tc>
      </w:tr>
      <w:tr w:rsidR="00BC7E9E" w:rsidRPr="00590E1C" w:rsidTr="00984FAE">
        <w:tc>
          <w:tcPr>
            <w:tcW w:w="2553" w:type="dxa"/>
          </w:tcPr>
          <w:p w:rsidR="00BC7E9E" w:rsidRPr="00590E1C" w:rsidRDefault="00BC7E9E" w:rsidP="008D3B20">
            <w:pPr>
              <w:rPr>
                <w:b/>
              </w:rPr>
            </w:pPr>
            <w:r w:rsidRPr="00590E1C">
              <w:rPr>
                <w:b/>
              </w:rPr>
              <w:t>3.  Effective</w:t>
            </w:r>
            <w:r w:rsidR="006E01E5" w:rsidRPr="00590E1C">
              <w:rPr>
                <w:b/>
              </w:rPr>
              <w:t>ness and E</w:t>
            </w:r>
            <w:r w:rsidRPr="00590E1C">
              <w:rPr>
                <w:b/>
              </w:rPr>
              <w:t>fficien</w:t>
            </w:r>
            <w:r w:rsidR="006E01E5" w:rsidRPr="00590E1C">
              <w:rPr>
                <w:b/>
              </w:rPr>
              <w:t>cy</w:t>
            </w:r>
          </w:p>
          <w:p w:rsidR="00BC7E9E" w:rsidRPr="00590E1C" w:rsidRDefault="00BC7E9E" w:rsidP="008D3B20">
            <w:pPr>
              <w:rPr>
                <w:b/>
              </w:rPr>
            </w:pPr>
          </w:p>
          <w:p w:rsidR="00BC7E9E" w:rsidRPr="00590E1C" w:rsidRDefault="00BC7E9E" w:rsidP="008D3B20">
            <w:r w:rsidRPr="00590E1C">
              <w:t>Ensuring a high-quality program that is effective and efficient as possible</w:t>
            </w:r>
          </w:p>
        </w:tc>
        <w:tc>
          <w:tcPr>
            <w:tcW w:w="2976" w:type="dxa"/>
          </w:tcPr>
          <w:p w:rsidR="00BC7E9E" w:rsidRPr="00590E1C" w:rsidRDefault="00BC7E9E" w:rsidP="008D3B20">
            <w:r w:rsidRPr="00590E1C">
              <w:t>Seek</w:t>
            </w:r>
            <w:r w:rsidR="00777E29" w:rsidRPr="00590E1C">
              <w:t xml:space="preserve">ing </w:t>
            </w:r>
            <w:r w:rsidRPr="00590E1C">
              <w:t xml:space="preserve">new efficiencies in </w:t>
            </w:r>
            <w:r w:rsidR="00777E29" w:rsidRPr="00590E1C">
              <w:t xml:space="preserve">all </w:t>
            </w:r>
            <w:r w:rsidRPr="00590E1C">
              <w:t>activities and operations</w:t>
            </w:r>
          </w:p>
          <w:p w:rsidR="006E01E5" w:rsidRPr="00590E1C" w:rsidRDefault="006E01E5" w:rsidP="00AC067C"/>
          <w:p w:rsidR="00BC7E9E" w:rsidRPr="00590E1C" w:rsidRDefault="00BC7E9E" w:rsidP="008D3B20">
            <w:r w:rsidRPr="00590E1C">
              <w:t>Engag</w:t>
            </w:r>
            <w:r w:rsidR="00777E29" w:rsidRPr="00590E1C">
              <w:t xml:space="preserve">ing </w:t>
            </w:r>
            <w:r w:rsidRPr="00590E1C">
              <w:t>and consult</w:t>
            </w:r>
            <w:r w:rsidR="00777E29" w:rsidRPr="00590E1C">
              <w:t>ing</w:t>
            </w:r>
            <w:r w:rsidRPr="00590E1C">
              <w:t xml:space="preserve"> with key partners</w:t>
            </w:r>
          </w:p>
          <w:p w:rsidR="00BC7E9E" w:rsidRPr="00590E1C" w:rsidRDefault="00BC7E9E" w:rsidP="008D3B20"/>
          <w:p w:rsidR="00BC7E9E" w:rsidRPr="00590E1C" w:rsidRDefault="00BC7E9E" w:rsidP="008D3B20">
            <w:r w:rsidRPr="00590E1C">
              <w:t>Coordinat</w:t>
            </w:r>
            <w:r w:rsidR="00777E29" w:rsidRPr="00590E1C">
              <w:t xml:space="preserve">ing </w:t>
            </w:r>
            <w:r w:rsidRPr="00590E1C">
              <w:t>service delivery</w:t>
            </w:r>
            <w:r w:rsidR="005E6CB8" w:rsidRPr="00590E1C">
              <w:t xml:space="preserve"> within the resource management agencies</w:t>
            </w:r>
          </w:p>
          <w:p w:rsidR="00BC7E9E" w:rsidRPr="00590E1C" w:rsidRDefault="00BC7E9E" w:rsidP="008D3B20"/>
          <w:p w:rsidR="00BC7E9E" w:rsidRPr="00590E1C" w:rsidRDefault="00BC7E9E" w:rsidP="006E01E5"/>
        </w:tc>
        <w:tc>
          <w:tcPr>
            <w:tcW w:w="5387" w:type="dxa"/>
          </w:tcPr>
          <w:p w:rsidR="00BC7E9E" w:rsidRPr="00590E1C" w:rsidRDefault="00BC7E9E" w:rsidP="008D3B20">
            <w:pPr>
              <w:ind w:left="175"/>
              <w:rPr>
                <w:u w:val="single"/>
              </w:rPr>
            </w:pPr>
            <w:r w:rsidRPr="00590E1C">
              <w:rPr>
                <w:u w:val="single"/>
              </w:rPr>
              <w:t xml:space="preserve">Outcomes: </w:t>
            </w:r>
          </w:p>
          <w:p w:rsidR="00BC7E9E" w:rsidRPr="00590E1C" w:rsidRDefault="00BC7E9E" w:rsidP="00027788">
            <w:pPr>
              <w:pStyle w:val="ListParagraph"/>
              <w:numPr>
                <w:ilvl w:val="0"/>
                <w:numId w:val="20"/>
              </w:numPr>
              <w:ind w:left="459" w:hanging="284"/>
            </w:pPr>
            <w:r w:rsidRPr="00590E1C">
              <w:t>Greater flexibility for districts in resource stewardship monitoring implementation</w:t>
            </w:r>
          </w:p>
          <w:p w:rsidR="00FE2187" w:rsidRPr="00590E1C" w:rsidRDefault="00FE2187" w:rsidP="00027788">
            <w:pPr>
              <w:pStyle w:val="ListParagraph"/>
              <w:numPr>
                <w:ilvl w:val="0"/>
                <w:numId w:val="20"/>
              </w:numPr>
              <w:ind w:left="459" w:hanging="284"/>
            </w:pPr>
            <w:r w:rsidRPr="00590E1C">
              <w:t>Increased licensee engagement</w:t>
            </w:r>
          </w:p>
          <w:p w:rsidR="00BC7E9E" w:rsidRPr="00590E1C" w:rsidRDefault="00B6155C" w:rsidP="00027788">
            <w:pPr>
              <w:pStyle w:val="ListParagraph"/>
              <w:numPr>
                <w:ilvl w:val="0"/>
                <w:numId w:val="23"/>
              </w:numPr>
              <w:ind w:left="459" w:hanging="284"/>
            </w:pPr>
            <w:r>
              <w:t>Multiple-value l</w:t>
            </w:r>
            <w:r w:rsidR="00BC7E9E" w:rsidRPr="00590E1C">
              <w:t xml:space="preserve">andscape-level assessments </w:t>
            </w:r>
            <w:r>
              <w:t xml:space="preserve">(starting with biodiversity) </w:t>
            </w:r>
            <w:r w:rsidR="00BC7E9E" w:rsidRPr="00590E1C">
              <w:t xml:space="preserve">to </w:t>
            </w:r>
            <w:r>
              <w:t>provide</w:t>
            </w:r>
            <w:r w:rsidR="00BC7E9E" w:rsidRPr="00590E1C">
              <w:t xml:space="preserve"> context for stand/site level </w:t>
            </w:r>
            <w:r>
              <w:t>monitoring</w:t>
            </w:r>
            <w:r w:rsidR="00BC7E9E" w:rsidRPr="00590E1C">
              <w:t xml:space="preserve"> </w:t>
            </w:r>
            <w:r w:rsidR="00777E29" w:rsidRPr="00590E1C">
              <w:t xml:space="preserve">and </w:t>
            </w:r>
            <w:r>
              <w:t xml:space="preserve">allow for </w:t>
            </w:r>
            <w:r w:rsidR="00777E29" w:rsidRPr="00590E1C">
              <w:t>report</w:t>
            </w:r>
            <w:r>
              <w:t xml:space="preserve">ing of </w:t>
            </w:r>
            <w:r w:rsidR="00777E29" w:rsidRPr="00590E1C">
              <w:t>current landscape status</w:t>
            </w:r>
            <w:r>
              <w:t xml:space="preserve"> </w:t>
            </w:r>
          </w:p>
          <w:p w:rsidR="00BC7E9E" w:rsidRPr="00590E1C" w:rsidRDefault="00BC7E9E" w:rsidP="00027788">
            <w:pPr>
              <w:pStyle w:val="ListParagraph"/>
              <w:numPr>
                <w:ilvl w:val="0"/>
                <w:numId w:val="23"/>
              </w:numPr>
              <w:ind w:left="459" w:hanging="284"/>
            </w:pPr>
            <w:r w:rsidRPr="00590E1C">
              <w:t>Detailed analysis of a multi-value assessment approach</w:t>
            </w:r>
          </w:p>
          <w:p w:rsidR="00E26638" w:rsidRDefault="00E26638" w:rsidP="006D42B5">
            <w:pPr>
              <w:pStyle w:val="ListParagraph"/>
              <w:numPr>
                <w:ilvl w:val="0"/>
                <w:numId w:val="23"/>
              </w:numPr>
              <w:ind w:left="459" w:hanging="284"/>
            </w:pPr>
            <w:r w:rsidRPr="00E26638">
              <w:t>Maximize utilization of FREP data for multiple uses including monitoring, reporting and decision making on resource stewardship, climate change</w:t>
            </w:r>
            <w:r>
              <w:t xml:space="preserve">, </w:t>
            </w:r>
            <w:r w:rsidRPr="00E26638">
              <w:t>timber supply</w:t>
            </w:r>
            <w:r>
              <w:t xml:space="preserve"> and sustainable forest management certification</w:t>
            </w:r>
            <w:r w:rsidRPr="00E26638">
              <w:t>.</w:t>
            </w:r>
            <w:r>
              <w:t xml:space="preserve">  </w:t>
            </w:r>
          </w:p>
          <w:p w:rsidR="00BC7E9E" w:rsidRPr="00590E1C" w:rsidRDefault="006D42B5" w:rsidP="008F1FBE">
            <w:pPr>
              <w:pStyle w:val="ListParagraph"/>
              <w:numPr>
                <w:ilvl w:val="0"/>
                <w:numId w:val="23"/>
              </w:numPr>
              <w:ind w:left="459" w:hanging="284"/>
            </w:pPr>
            <w:r w:rsidRPr="008F1FBE">
              <w:t>Intensive effectiveness evaluations where issues that require immediate assessment emerge</w:t>
            </w:r>
          </w:p>
        </w:tc>
      </w:tr>
    </w:tbl>
    <w:p w:rsidR="004B38F3" w:rsidRDefault="004B38F3"/>
    <w:p w:rsidR="00984FAE" w:rsidRDefault="00984FAE">
      <w:r w:rsidRPr="00EC0C9F">
        <w:t xml:space="preserve">An annual FREP improvement plan / work plan is developed </w:t>
      </w:r>
      <w:r w:rsidR="00897322" w:rsidRPr="00EC0C9F">
        <w:t xml:space="preserve">in order to guide the implementation and achievement of the goals in the FREP Strategic Plan.  The improvement plan is </w:t>
      </w:r>
      <w:r w:rsidRPr="00EC0C9F">
        <w:t xml:space="preserve">based on ongoing lessons learned, an annual quality assurance survey, an annual continuous improvement workshop, and other input from partners and stakeholders.  The improvement plan / work plan can be found </w:t>
      </w:r>
      <w:r w:rsidR="00897322" w:rsidRPr="00EC0C9F">
        <w:t>at</w:t>
      </w:r>
      <w:r w:rsidRPr="00EC0C9F">
        <w:t xml:space="preserve"> </w:t>
      </w:r>
      <w:hyperlink r:id="rId8" w:history="1">
        <w:r w:rsidRPr="00EC0C9F">
          <w:rPr>
            <w:rStyle w:val="Hyperlink"/>
          </w:rPr>
          <w:t>http://www.for.gov.bc.ca/hfp/frep/pmgmt/index.htm</w:t>
        </w:r>
      </w:hyperlink>
      <w:r>
        <w:tab/>
      </w:r>
    </w:p>
    <w:p w:rsidR="006E01E5" w:rsidRPr="00A9666C" w:rsidRDefault="006E01E5">
      <w:pPr>
        <w:rPr>
          <w:b/>
          <w:u w:val="single"/>
        </w:rPr>
      </w:pPr>
      <w:r w:rsidRPr="00A9666C">
        <w:rPr>
          <w:b/>
          <w:u w:val="single"/>
        </w:rPr>
        <w:t xml:space="preserve">FREP Resource </w:t>
      </w:r>
      <w:r w:rsidR="00BA45E8">
        <w:rPr>
          <w:b/>
          <w:u w:val="single"/>
        </w:rPr>
        <w:t xml:space="preserve">Stewardship </w:t>
      </w:r>
      <w:r w:rsidRPr="00A9666C">
        <w:rPr>
          <w:b/>
          <w:u w:val="single"/>
        </w:rPr>
        <w:t xml:space="preserve">Monitoring </w:t>
      </w:r>
      <w:r w:rsidR="00BA45E8">
        <w:rPr>
          <w:b/>
          <w:u w:val="single"/>
        </w:rPr>
        <w:t xml:space="preserve">(RSM) </w:t>
      </w:r>
      <w:r w:rsidRPr="00A9666C">
        <w:rPr>
          <w:b/>
          <w:u w:val="single"/>
        </w:rPr>
        <w:t>Implementation Schedule</w:t>
      </w:r>
    </w:p>
    <w:p w:rsidR="00C302F1" w:rsidRPr="00D44917" w:rsidRDefault="005A2141" w:rsidP="00D44917">
      <w:pPr>
        <w:pStyle w:val="NoSpacing"/>
        <w:rPr>
          <w:u w:val="single"/>
        </w:rPr>
      </w:pPr>
      <w:r w:rsidRPr="00D44917">
        <w:rPr>
          <w:u w:val="single"/>
        </w:rPr>
        <w:t xml:space="preserve">RSM </w:t>
      </w:r>
      <w:r w:rsidR="004A5224" w:rsidRPr="00D44917">
        <w:rPr>
          <w:u w:val="single"/>
        </w:rPr>
        <w:t>Implementation Schedule</w:t>
      </w:r>
      <w:r w:rsidR="00654A95" w:rsidRPr="00D44917">
        <w:rPr>
          <w:u w:val="single"/>
        </w:rPr>
        <w:t xml:space="preserve"> and sampling targets</w:t>
      </w:r>
      <w:r w:rsidR="004A5224" w:rsidRPr="00D44917">
        <w:rPr>
          <w:u w:val="single"/>
        </w:rPr>
        <w:t>:</w:t>
      </w:r>
    </w:p>
    <w:p w:rsidR="00BA45E8" w:rsidRDefault="00654A95" w:rsidP="00D44917">
      <w:pPr>
        <w:pStyle w:val="NoSpacing"/>
        <w:numPr>
          <w:ilvl w:val="0"/>
          <w:numId w:val="40"/>
        </w:numPr>
      </w:pPr>
      <w:r w:rsidRPr="00380F60">
        <w:t xml:space="preserve">Target </w:t>
      </w:r>
      <w:r w:rsidR="00643C96">
        <w:t xml:space="preserve">for each district </w:t>
      </w:r>
      <w:r w:rsidR="009D2EE5">
        <w:t xml:space="preserve">(new 2010 district boundaries) </w:t>
      </w:r>
      <w:r w:rsidR="00643C96">
        <w:t xml:space="preserve">is </w:t>
      </w:r>
      <w:r w:rsidR="00BA45E8">
        <w:t xml:space="preserve">40 </w:t>
      </w:r>
      <w:r w:rsidRPr="00380F60">
        <w:t>samples per year</w:t>
      </w:r>
    </w:p>
    <w:p w:rsidR="00654A95" w:rsidRPr="00380F60" w:rsidRDefault="00EC0C9F" w:rsidP="00D44917">
      <w:pPr>
        <w:pStyle w:val="NoSpacing"/>
        <w:numPr>
          <w:ilvl w:val="0"/>
          <w:numId w:val="40"/>
        </w:numPr>
      </w:pPr>
      <w:r>
        <w:t>Minimum samples of w</w:t>
      </w:r>
      <w:r w:rsidR="00C3232B">
        <w:t>ater quality, biodiversity, fish/riparian</w:t>
      </w:r>
      <w:r>
        <w:t xml:space="preserve"> and </w:t>
      </w:r>
      <w:r w:rsidR="00C3232B">
        <w:t>visual</w:t>
      </w:r>
      <w:r>
        <w:t>-</w:t>
      </w:r>
      <w:r w:rsidR="00C3232B">
        <w:t>quality</w:t>
      </w:r>
      <w:r>
        <w:t xml:space="preserve"> </w:t>
      </w:r>
      <w:r w:rsidR="00654A95" w:rsidRPr="00380F60">
        <w:t xml:space="preserve">resource value samples </w:t>
      </w:r>
      <w:r>
        <w:t xml:space="preserve">are </w:t>
      </w:r>
      <w:r w:rsidR="00654A95" w:rsidRPr="00380F60">
        <w:t>required</w:t>
      </w:r>
      <w:r>
        <w:t xml:space="preserve"> for each district.  Beyond minimums, d</w:t>
      </w:r>
      <w:r w:rsidR="00654A95" w:rsidRPr="00380F60">
        <w:t>istricts select resource values</w:t>
      </w:r>
      <w:r w:rsidR="00CF5E1E">
        <w:t>,</w:t>
      </w:r>
      <w:r w:rsidR="00654A95" w:rsidRPr="00380F60">
        <w:t xml:space="preserve"> and number of samples per value</w:t>
      </w:r>
      <w:r w:rsidR="00CF5E1E">
        <w:t>,</w:t>
      </w:r>
      <w:r w:rsidR="00654A95" w:rsidRPr="00380F60">
        <w:t xml:space="preserve"> based on local priorities (guidance provided</w:t>
      </w:r>
      <w:r>
        <w:t>, separate document)</w:t>
      </w:r>
    </w:p>
    <w:p w:rsidR="003A4338" w:rsidRDefault="003A4338" w:rsidP="00D44917">
      <w:pPr>
        <w:pStyle w:val="NoSpacing"/>
        <w:numPr>
          <w:ilvl w:val="0"/>
          <w:numId w:val="40"/>
        </w:numPr>
      </w:pPr>
      <w:r>
        <w:t xml:space="preserve">Meeting sampling targets may include </w:t>
      </w:r>
      <w:r w:rsidR="00C3232B">
        <w:t xml:space="preserve">pilot participation and </w:t>
      </w:r>
      <w:r>
        <w:t>targeting specific innovative practices/approaches</w:t>
      </w:r>
    </w:p>
    <w:p w:rsidR="003A4338" w:rsidRDefault="00C20330" w:rsidP="00D44917">
      <w:pPr>
        <w:pStyle w:val="NoSpacing"/>
        <w:numPr>
          <w:ilvl w:val="0"/>
          <w:numId w:val="40"/>
        </w:numPr>
      </w:pPr>
      <w:r>
        <w:t xml:space="preserve">Discussion of </w:t>
      </w:r>
      <w:r w:rsidR="003A4338">
        <w:t xml:space="preserve">district </w:t>
      </w:r>
      <w:r>
        <w:t xml:space="preserve">monitoring </w:t>
      </w:r>
      <w:r w:rsidR="00BA45E8">
        <w:t>activities</w:t>
      </w:r>
      <w:r w:rsidR="003A4338">
        <w:t xml:space="preserve"> should include </w:t>
      </w:r>
      <w:r w:rsidR="00BA45E8">
        <w:t xml:space="preserve">input from </w:t>
      </w:r>
      <w:r w:rsidR="003A4338">
        <w:t>local licensees</w:t>
      </w:r>
      <w:r>
        <w:t xml:space="preserve"> and other key </w:t>
      </w:r>
      <w:r w:rsidR="00C3232B">
        <w:t xml:space="preserve">stakeholders and (or) </w:t>
      </w:r>
      <w:r>
        <w:t>partners</w:t>
      </w:r>
    </w:p>
    <w:p w:rsidR="00C3232B" w:rsidRDefault="00C3232B" w:rsidP="00C3232B">
      <w:pPr>
        <w:pStyle w:val="NoSpacing"/>
        <w:ind w:left="360"/>
      </w:pPr>
    </w:p>
    <w:tbl>
      <w:tblPr>
        <w:tblStyle w:val="TableGrid"/>
        <w:tblW w:w="0" w:type="auto"/>
        <w:tblInd w:w="-34" w:type="dxa"/>
        <w:tblLook w:val="04A0"/>
      </w:tblPr>
      <w:tblGrid>
        <w:gridCol w:w="3326"/>
        <w:gridCol w:w="1427"/>
        <w:gridCol w:w="112"/>
        <w:gridCol w:w="1427"/>
        <w:gridCol w:w="87"/>
        <w:gridCol w:w="797"/>
        <w:gridCol w:w="763"/>
        <w:gridCol w:w="572"/>
        <w:gridCol w:w="1263"/>
      </w:tblGrid>
      <w:tr w:rsidR="004C37E5" w:rsidRPr="00380F60" w:rsidTr="00C20330">
        <w:tc>
          <w:tcPr>
            <w:tcW w:w="3326" w:type="dxa"/>
            <w:vMerge w:val="restart"/>
          </w:tcPr>
          <w:p w:rsidR="004C37E5" w:rsidRPr="00380F60" w:rsidRDefault="004C37E5" w:rsidP="005A2141">
            <w:pPr>
              <w:jc w:val="center"/>
            </w:pPr>
            <w:r w:rsidRPr="00380F60">
              <w:t>FRPA Resource Value</w:t>
            </w:r>
          </w:p>
        </w:tc>
        <w:tc>
          <w:tcPr>
            <w:tcW w:w="6448" w:type="dxa"/>
            <w:gridSpan w:val="8"/>
          </w:tcPr>
          <w:p w:rsidR="004C37E5" w:rsidRPr="00380F60" w:rsidRDefault="004C37E5" w:rsidP="007943A5">
            <w:pPr>
              <w:jc w:val="center"/>
            </w:pPr>
            <w:r w:rsidRPr="00380F60">
              <w:t xml:space="preserve">Year </w:t>
            </w:r>
            <w:r w:rsidR="007943A5" w:rsidRPr="00380F60">
              <w:t>(</w:t>
            </w:r>
            <w:r w:rsidRPr="00380F60">
              <w:t>and</w:t>
            </w:r>
            <w:r w:rsidR="006E01E5" w:rsidRPr="00380F60">
              <w:t xml:space="preserve"> </w:t>
            </w:r>
            <w:r w:rsidR="00FC0097" w:rsidRPr="00380F60">
              <w:t>minimum</w:t>
            </w:r>
            <w:r w:rsidRPr="00380F60">
              <w:t xml:space="preserve"> target number of samples</w:t>
            </w:r>
            <w:r w:rsidR="00BE5F65" w:rsidRPr="00380F60">
              <w:t xml:space="preserve"> per district</w:t>
            </w:r>
            <w:r w:rsidR="00CB5C51" w:rsidRPr="00380F60">
              <w:t>*</w:t>
            </w:r>
            <w:r w:rsidRPr="00380F60">
              <w:t>)</w:t>
            </w:r>
          </w:p>
        </w:tc>
      </w:tr>
      <w:tr w:rsidR="007D1D45" w:rsidRPr="00380F60" w:rsidTr="007D1D45">
        <w:tc>
          <w:tcPr>
            <w:tcW w:w="3326" w:type="dxa"/>
            <w:vMerge/>
          </w:tcPr>
          <w:p w:rsidR="007D1D45" w:rsidRPr="00380F60" w:rsidRDefault="007D1D45"/>
        </w:tc>
        <w:tc>
          <w:tcPr>
            <w:tcW w:w="1427" w:type="dxa"/>
          </w:tcPr>
          <w:p w:rsidR="007D1D45" w:rsidRPr="00380F60" w:rsidRDefault="007D1D45" w:rsidP="004C37E5">
            <w:pPr>
              <w:jc w:val="center"/>
            </w:pPr>
            <w:r w:rsidRPr="00380F60">
              <w:t>2010</w:t>
            </w:r>
          </w:p>
        </w:tc>
        <w:tc>
          <w:tcPr>
            <w:tcW w:w="1626" w:type="dxa"/>
            <w:gridSpan w:val="3"/>
          </w:tcPr>
          <w:p w:rsidR="007D1D45" w:rsidRPr="00380F60" w:rsidRDefault="007D1D45" w:rsidP="004C37E5">
            <w:pPr>
              <w:jc w:val="center"/>
            </w:pPr>
            <w:r w:rsidRPr="00380F60">
              <w:t>2011</w:t>
            </w:r>
          </w:p>
        </w:tc>
        <w:tc>
          <w:tcPr>
            <w:tcW w:w="1560" w:type="dxa"/>
            <w:gridSpan w:val="2"/>
          </w:tcPr>
          <w:p w:rsidR="007D1D45" w:rsidRPr="00380F60" w:rsidRDefault="007D1D45" w:rsidP="004C37E5">
            <w:pPr>
              <w:jc w:val="center"/>
            </w:pPr>
            <w:r w:rsidRPr="00380F60">
              <w:t>2012</w:t>
            </w:r>
          </w:p>
        </w:tc>
        <w:tc>
          <w:tcPr>
            <w:tcW w:w="1835" w:type="dxa"/>
            <w:gridSpan w:val="2"/>
          </w:tcPr>
          <w:p w:rsidR="007D1D45" w:rsidRPr="00380F60" w:rsidRDefault="007D1D45" w:rsidP="004C37E5">
            <w:pPr>
              <w:jc w:val="center"/>
            </w:pPr>
            <w:r w:rsidRPr="00380F60">
              <w:t>2013</w:t>
            </w:r>
          </w:p>
        </w:tc>
      </w:tr>
      <w:tr w:rsidR="00654A95" w:rsidRPr="00380F60" w:rsidTr="00C20330">
        <w:tc>
          <w:tcPr>
            <w:tcW w:w="3326" w:type="dxa"/>
          </w:tcPr>
          <w:p w:rsidR="00654A95" w:rsidRPr="00380F60" w:rsidRDefault="00654A95" w:rsidP="004C37E5">
            <w:pPr>
              <w:ind w:left="360"/>
            </w:pPr>
            <w:r w:rsidRPr="00380F60">
              <w:t>Water quality</w:t>
            </w:r>
          </w:p>
        </w:tc>
        <w:tc>
          <w:tcPr>
            <w:tcW w:w="6448" w:type="dxa"/>
            <w:gridSpan w:val="8"/>
          </w:tcPr>
          <w:p w:rsidR="00654A95" w:rsidRPr="00380F60" w:rsidRDefault="00654A95" w:rsidP="00654A95">
            <w:pPr>
              <w:jc w:val="center"/>
            </w:pPr>
            <w:r w:rsidRPr="00380F60">
              <w:t>5</w:t>
            </w:r>
            <w:r w:rsidR="00760751" w:rsidRPr="00380F60">
              <w:t xml:space="preserve"> per year</w:t>
            </w:r>
            <w:r w:rsidR="007D1D45">
              <w:t xml:space="preserve"> </w:t>
            </w:r>
          </w:p>
        </w:tc>
      </w:tr>
      <w:tr w:rsidR="00654A95" w:rsidRPr="00380F60" w:rsidTr="00C20330">
        <w:tc>
          <w:tcPr>
            <w:tcW w:w="3326" w:type="dxa"/>
          </w:tcPr>
          <w:p w:rsidR="00654A95" w:rsidRPr="00380F60" w:rsidRDefault="00654A95" w:rsidP="004C37E5">
            <w:pPr>
              <w:ind w:left="360"/>
            </w:pPr>
            <w:r w:rsidRPr="00380F60">
              <w:t>Fish – riparian</w:t>
            </w:r>
          </w:p>
        </w:tc>
        <w:tc>
          <w:tcPr>
            <w:tcW w:w="6448" w:type="dxa"/>
            <w:gridSpan w:val="8"/>
          </w:tcPr>
          <w:p w:rsidR="00654A95" w:rsidRPr="00380F60" w:rsidRDefault="00654A95" w:rsidP="004C37E5">
            <w:pPr>
              <w:jc w:val="center"/>
            </w:pPr>
            <w:r w:rsidRPr="00380F60">
              <w:t>5</w:t>
            </w:r>
            <w:r w:rsidR="00760751" w:rsidRPr="00380F60">
              <w:t xml:space="preserve"> per year</w:t>
            </w:r>
          </w:p>
        </w:tc>
      </w:tr>
      <w:tr w:rsidR="00654A95" w:rsidRPr="00380F60" w:rsidTr="00C20330">
        <w:tc>
          <w:tcPr>
            <w:tcW w:w="3326" w:type="dxa"/>
          </w:tcPr>
          <w:p w:rsidR="00654A95" w:rsidRPr="00380F60" w:rsidRDefault="00654A95" w:rsidP="004C37E5">
            <w:pPr>
              <w:ind w:left="360"/>
            </w:pPr>
            <w:r w:rsidRPr="00380F60">
              <w:t>Stand-level biodiversity</w:t>
            </w:r>
          </w:p>
        </w:tc>
        <w:tc>
          <w:tcPr>
            <w:tcW w:w="6448" w:type="dxa"/>
            <w:gridSpan w:val="8"/>
          </w:tcPr>
          <w:p w:rsidR="00654A95" w:rsidRPr="00380F60" w:rsidRDefault="00654A95" w:rsidP="00654A95">
            <w:pPr>
              <w:jc w:val="center"/>
            </w:pPr>
            <w:r w:rsidRPr="00380F60">
              <w:t>5</w:t>
            </w:r>
            <w:r w:rsidR="00760751" w:rsidRPr="00380F60">
              <w:t xml:space="preserve"> per year</w:t>
            </w:r>
          </w:p>
        </w:tc>
      </w:tr>
      <w:tr w:rsidR="00760751" w:rsidRPr="00380F60" w:rsidTr="007D1D45">
        <w:tc>
          <w:tcPr>
            <w:tcW w:w="3326" w:type="dxa"/>
          </w:tcPr>
          <w:p w:rsidR="00760751" w:rsidRPr="00380F60" w:rsidRDefault="00760751" w:rsidP="004C37E5">
            <w:pPr>
              <w:ind w:left="360"/>
            </w:pPr>
            <w:r w:rsidRPr="00380F60">
              <w:t>Visual quality</w:t>
            </w:r>
          </w:p>
        </w:tc>
        <w:tc>
          <w:tcPr>
            <w:tcW w:w="3053" w:type="dxa"/>
            <w:gridSpan w:val="4"/>
          </w:tcPr>
          <w:p w:rsidR="00760751" w:rsidRPr="00380F60" w:rsidRDefault="00027788" w:rsidP="00CF5E1E">
            <w:pPr>
              <w:jc w:val="center"/>
            </w:pPr>
            <w:r>
              <w:t>2009-20</w:t>
            </w:r>
            <w:r w:rsidR="00760751" w:rsidRPr="00380F60">
              <w:t>1</w:t>
            </w:r>
            <w:r>
              <w:t>1</w:t>
            </w:r>
            <w:r w:rsidR="00760751" w:rsidRPr="00380F60">
              <w:t xml:space="preserve"> </w:t>
            </w:r>
            <w:r>
              <w:t xml:space="preserve">total of </w:t>
            </w:r>
            <w:r w:rsidR="00CF5E1E">
              <w:t>3</w:t>
            </w:r>
            <w:r>
              <w:t>0 samples</w:t>
            </w:r>
          </w:p>
        </w:tc>
        <w:tc>
          <w:tcPr>
            <w:tcW w:w="3395" w:type="dxa"/>
            <w:gridSpan w:val="4"/>
          </w:tcPr>
          <w:p w:rsidR="00760751" w:rsidRPr="00380F60" w:rsidRDefault="00760751" w:rsidP="00654A95">
            <w:pPr>
              <w:jc w:val="center"/>
            </w:pPr>
            <w:r w:rsidRPr="00380F60">
              <w:t>No sampling these years</w:t>
            </w:r>
          </w:p>
        </w:tc>
      </w:tr>
      <w:tr w:rsidR="00760751" w:rsidRPr="00380F60" w:rsidTr="00C20330">
        <w:tc>
          <w:tcPr>
            <w:tcW w:w="3326" w:type="dxa"/>
          </w:tcPr>
          <w:p w:rsidR="00760751" w:rsidRPr="00380F60" w:rsidRDefault="00760751" w:rsidP="004C37E5">
            <w:pPr>
              <w:ind w:left="360"/>
            </w:pPr>
            <w:r w:rsidRPr="00380F60">
              <w:t xml:space="preserve">Cultural Heritage (CHRV) </w:t>
            </w:r>
          </w:p>
        </w:tc>
        <w:tc>
          <w:tcPr>
            <w:tcW w:w="1427" w:type="dxa"/>
          </w:tcPr>
          <w:p w:rsidR="00760751" w:rsidRPr="00380F60" w:rsidRDefault="00760751" w:rsidP="004C37E5">
            <w:pPr>
              <w:jc w:val="center"/>
            </w:pPr>
            <w:r w:rsidRPr="00380F60">
              <w:t>Pilot</w:t>
            </w:r>
          </w:p>
        </w:tc>
        <w:tc>
          <w:tcPr>
            <w:tcW w:w="5021" w:type="dxa"/>
            <w:gridSpan w:val="7"/>
          </w:tcPr>
          <w:p w:rsidR="00760751" w:rsidRPr="00380F60" w:rsidRDefault="00760751" w:rsidP="00760751">
            <w:pPr>
              <w:jc w:val="center"/>
            </w:pPr>
            <w:r w:rsidRPr="00380F60">
              <w:t>No minimum</w:t>
            </w:r>
          </w:p>
        </w:tc>
      </w:tr>
      <w:tr w:rsidR="00654A95" w:rsidRPr="00380F60" w:rsidTr="00C20330">
        <w:tc>
          <w:tcPr>
            <w:tcW w:w="3326" w:type="dxa"/>
          </w:tcPr>
          <w:p w:rsidR="00BA45E8" w:rsidRDefault="00BA45E8" w:rsidP="004C37E5">
            <w:pPr>
              <w:ind w:left="360"/>
            </w:pPr>
            <w:r>
              <w:t>Timber</w:t>
            </w:r>
          </w:p>
          <w:p w:rsidR="00654A95" w:rsidRPr="00380F60" w:rsidRDefault="00BA45E8" w:rsidP="004C37E5">
            <w:pPr>
              <w:ind w:left="360"/>
            </w:pPr>
            <w:r>
              <w:t>(</w:t>
            </w:r>
            <w:r w:rsidR="00654A95" w:rsidRPr="00380F60">
              <w:t>Stand Development Monitoring (SDM)</w:t>
            </w:r>
            <w:r>
              <w:t>)</w:t>
            </w:r>
            <w:r w:rsidR="00654A95" w:rsidRPr="00380F60">
              <w:t xml:space="preserve"> </w:t>
            </w:r>
          </w:p>
        </w:tc>
        <w:tc>
          <w:tcPr>
            <w:tcW w:w="1427" w:type="dxa"/>
          </w:tcPr>
          <w:p w:rsidR="00654A95" w:rsidRPr="00380F60" w:rsidRDefault="00654A95" w:rsidP="004C37E5">
            <w:pPr>
              <w:jc w:val="center"/>
            </w:pPr>
            <w:r w:rsidRPr="00380F60">
              <w:t>Pilot</w:t>
            </w:r>
          </w:p>
        </w:tc>
        <w:tc>
          <w:tcPr>
            <w:tcW w:w="5021" w:type="dxa"/>
            <w:gridSpan w:val="7"/>
          </w:tcPr>
          <w:p w:rsidR="00654A95" w:rsidRDefault="00654A95" w:rsidP="00760751">
            <w:pPr>
              <w:jc w:val="center"/>
            </w:pPr>
            <w:r w:rsidRPr="00380F60">
              <w:t>No minimum</w:t>
            </w:r>
            <w:r w:rsidR="00027788">
              <w:t xml:space="preserve"> </w:t>
            </w:r>
          </w:p>
          <w:p w:rsidR="00027788" w:rsidRPr="00380F60" w:rsidRDefault="00027788" w:rsidP="00CF5E1E">
            <w:pPr>
              <w:jc w:val="center"/>
            </w:pPr>
            <w:r w:rsidRPr="003D3CB7">
              <w:t>(</w:t>
            </w:r>
            <w:r w:rsidR="00B6155C">
              <w:t>Re</w:t>
            </w:r>
            <w:r w:rsidRPr="003D3CB7">
              <w:t>commend</w:t>
            </w:r>
            <w:r w:rsidR="00B6155C">
              <w:t xml:space="preserve"> </w:t>
            </w:r>
            <w:r w:rsidR="00CF5E1E">
              <w:t xml:space="preserve">starting </w:t>
            </w:r>
            <w:r w:rsidR="007D1D45" w:rsidRPr="003D3CB7">
              <w:t>two</w:t>
            </w:r>
            <w:r w:rsidR="00CF5E1E">
              <w:t xml:space="preserve"> to t</w:t>
            </w:r>
            <w:r w:rsidR="007D1D45" w:rsidRPr="003D3CB7">
              <w:t>hree years pre</w:t>
            </w:r>
            <w:r w:rsidR="00B6155C">
              <w:t>-</w:t>
            </w:r>
            <w:r w:rsidRPr="003D3CB7">
              <w:t>timber supply review</w:t>
            </w:r>
            <w:r w:rsidR="007D1D45" w:rsidRPr="003D3CB7">
              <w:t xml:space="preserve"> to allow sufficient time to collect 30 samples</w:t>
            </w:r>
            <w:r w:rsidRPr="003D3CB7">
              <w:t>)</w:t>
            </w:r>
          </w:p>
        </w:tc>
      </w:tr>
      <w:tr w:rsidR="004C37E5" w:rsidRPr="00380F60" w:rsidTr="00C20330">
        <w:tc>
          <w:tcPr>
            <w:tcW w:w="3326" w:type="dxa"/>
          </w:tcPr>
          <w:p w:rsidR="004C37E5" w:rsidRPr="00380F60" w:rsidRDefault="004C37E5" w:rsidP="004C37E5">
            <w:pPr>
              <w:ind w:left="360"/>
            </w:pPr>
            <w:r w:rsidRPr="00380F60">
              <w:t>Landscape-level biodiversity (LLBD)</w:t>
            </w:r>
          </w:p>
        </w:tc>
        <w:tc>
          <w:tcPr>
            <w:tcW w:w="1427" w:type="dxa"/>
          </w:tcPr>
          <w:p w:rsidR="004C37E5" w:rsidRPr="00380F60" w:rsidRDefault="004C37E5" w:rsidP="004C37E5">
            <w:pPr>
              <w:jc w:val="center"/>
            </w:pPr>
            <w:r w:rsidRPr="00380F60">
              <w:t>Development</w:t>
            </w:r>
          </w:p>
        </w:tc>
        <w:tc>
          <w:tcPr>
            <w:tcW w:w="2423" w:type="dxa"/>
            <w:gridSpan w:val="4"/>
          </w:tcPr>
          <w:p w:rsidR="004C37E5" w:rsidRPr="00380F60" w:rsidRDefault="004C37E5" w:rsidP="004C37E5">
            <w:pPr>
              <w:jc w:val="center"/>
            </w:pPr>
            <w:r w:rsidRPr="00380F60">
              <w:t>Pilot</w:t>
            </w:r>
          </w:p>
        </w:tc>
        <w:tc>
          <w:tcPr>
            <w:tcW w:w="2598" w:type="dxa"/>
            <w:gridSpan w:val="3"/>
          </w:tcPr>
          <w:p w:rsidR="004C37E5" w:rsidRDefault="004C37E5" w:rsidP="004C37E5">
            <w:pPr>
              <w:jc w:val="center"/>
            </w:pPr>
            <w:r w:rsidRPr="00380F60">
              <w:t>Implementation</w:t>
            </w:r>
          </w:p>
          <w:p w:rsidR="00D44917" w:rsidRPr="00380F60" w:rsidRDefault="00D44917" w:rsidP="004C37E5">
            <w:pPr>
              <w:jc w:val="center"/>
            </w:pPr>
            <w:r w:rsidRPr="00380F60">
              <w:t>No minimum</w:t>
            </w:r>
          </w:p>
        </w:tc>
      </w:tr>
      <w:tr w:rsidR="0038051A" w:rsidRPr="00380F60" w:rsidTr="0038051A">
        <w:tc>
          <w:tcPr>
            <w:tcW w:w="3326" w:type="dxa"/>
          </w:tcPr>
          <w:p w:rsidR="0038051A" w:rsidRPr="00380F60" w:rsidRDefault="0038051A" w:rsidP="004C37E5">
            <w:pPr>
              <w:ind w:left="360"/>
            </w:pPr>
            <w:r w:rsidRPr="00380F60">
              <w:t>Water quality and Riparian watershed (WS)</w:t>
            </w:r>
          </w:p>
        </w:tc>
        <w:tc>
          <w:tcPr>
            <w:tcW w:w="3850" w:type="dxa"/>
            <w:gridSpan w:val="5"/>
          </w:tcPr>
          <w:p w:rsidR="0038051A" w:rsidRPr="00380F60" w:rsidRDefault="0038051A" w:rsidP="004C37E5">
            <w:pPr>
              <w:jc w:val="center"/>
            </w:pPr>
            <w:r>
              <w:t>Development and pilot</w:t>
            </w:r>
          </w:p>
        </w:tc>
        <w:tc>
          <w:tcPr>
            <w:tcW w:w="2598" w:type="dxa"/>
            <w:gridSpan w:val="3"/>
          </w:tcPr>
          <w:p w:rsidR="0038051A" w:rsidRDefault="0038051A" w:rsidP="004C37E5">
            <w:pPr>
              <w:jc w:val="center"/>
            </w:pPr>
            <w:r w:rsidRPr="00380F60">
              <w:t>Implementation</w:t>
            </w:r>
          </w:p>
          <w:p w:rsidR="0038051A" w:rsidRPr="00380F60" w:rsidRDefault="0038051A" w:rsidP="004C37E5">
            <w:pPr>
              <w:jc w:val="center"/>
            </w:pPr>
            <w:r w:rsidRPr="00380F60">
              <w:t>No minimum</w:t>
            </w:r>
          </w:p>
        </w:tc>
      </w:tr>
      <w:tr w:rsidR="0038051A" w:rsidRPr="00380F60" w:rsidTr="0038051A">
        <w:tc>
          <w:tcPr>
            <w:tcW w:w="3326" w:type="dxa"/>
          </w:tcPr>
          <w:p w:rsidR="0038051A" w:rsidRPr="00380F60" w:rsidRDefault="00452529" w:rsidP="00452529">
            <w:pPr>
              <w:ind w:left="360"/>
            </w:pPr>
            <w:r>
              <w:t>M</w:t>
            </w:r>
            <w:r w:rsidR="0038051A">
              <w:t>ultiple-resource value assessments</w:t>
            </w:r>
          </w:p>
        </w:tc>
        <w:tc>
          <w:tcPr>
            <w:tcW w:w="3850" w:type="dxa"/>
            <w:gridSpan w:val="5"/>
          </w:tcPr>
          <w:p w:rsidR="0038051A" w:rsidRPr="00380F60" w:rsidRDefault="0038051A" w:rsidP="0038051A">
            <w:pPr>
              <w:jc w:val="center"/>
            </w:pPr>
            <w:r w:rsidRPr="00380F60">
              <w:t>Development</w:t>
            </w:r>
            <w:r>
              <w:t xml:space="preserve"> and p</w:t>
            </w:r>
            <w:r w:rsidRPr="00380F60">
              <w:t>ilot</w:t>
            </w:r>
          </w:p>
        </w:tc>
        <w:tc>
          <w:tcPr>
            <w:tcW w:w="2598" w:type="dxa"/>
            <w:gridSpan w:val="3"/>
          </w:tcPr>
          <w:p w:rsidR="0038051A" w:rsidRDefault="0038051A" w:rsidP="005A2141">
            <w:pPr>
              <w:jc w:val="center"/>
            </w:pPr>
            <w:r w:rsidRPr="00380F60">
              <w:t>Potential Implementation</w:t>
            </w:r>
          </w:p>
          <w:p w:rsidR="0038051A" w:rsidRPr="00380F60" w:rsidRDefault="0038051A" w:rsidP="005A2141">
            <w:pPr>
              <w:jc w:val="center"/>
            </w:pPr>
            <w:r w:rsidRPr="00380F60">
              <w:t>No minimum</w:t>
            </w:r>
          </w:p>
        </w:tc>
      </w:tr>
      <w:tr w:rsidR="005A2141" w:rsidRPr="00380F60" w:rsidTr="00C20330">
        <w:tc>
          <w:tcPr>
            <w:tcW w:w="3326" w:type="dxa"/>
          </w:tcPr>
          <w:p w:rsidR="00452529" w:rsidRDefault="005A2141" w:rsidP="005A2141">
            <w:pPr>
              <w:ind w:left="360"/>
            </w:pPr>
            <w:r w:rsidRPr="00380F60">
              <w:t xml:space="preserve">Wildlife </w:t>
            </w:r>
          </w:p>
          <w:p w:rsidR="005A2141" w:rsidRPr="00380F60" w:rsidRDefault="005A2141" w:rsidP="005A2141">
            <w:pPr>
              <w:ind w:left="360"/>
            </w:pPr>
            <w:r w:rsidRPr="00380F60">
              <w:t xml:space="preserve">(MOE </w:t>
            </w:r>
            <w:r w:rsidR="00452529">
              <w:t xml:space="preserve">led </w:t>
            </w:r>
            <w:r w:rsidRPr="00380F60">
              <w:t>implementation)</w:t>
            </w:r>
          </w:p>
        </w:tc>
        <w:tc>
          <w:tcPr>
            <w:tcW w:w="6448" w:type="dxa"/>
            <w:gridSpan w:val="8"/>
          </w:tcPr>
          <w:p w:rsidR="005A2141" w:rsidRPr="00380F60" w:rsidRDefault="005A2141" w:rsidP="005A2141">
            <w:pPr>
              <w:jc w:val="center"/>
            </w:pPr>
            <w:r w:rsidRPr="00380F60">
              <w:t>Development, Piloting and Implementation underway</w:t>
            </w:r>
            <w:r w:rsidR="00654A95" w:rsidRPr="00380F60">
              <w:t xml:space="preserve"> – implementation by MOE</w:t>
            </w:r>
          </w:p>
        </w:tc>
      </w:tr>
      <w:tr w:rsidR="005A2141" w:rsidRPr="00380F60" w:rsidTr="00C20330">
        <w:tc>
          <w:tcPr>
            <w:tcW w:w="3326" w:type="dxa"/>
          </w:tcPr>
          <w:p w:rsidR="005A2141" w:rsidRPr="00380F60" w:rsidRDefault="005A2141" w:rsidP="005A2141">
            <w:pPr>
              <w:ind w:left="360"/>
            </w:pPr>
            <w:r w:rsidRPr="00380F60">
              <w:t>Soils (site-level)</w:t>
            </w:r>
          </w:p>
        </w:tc>
        <w:tc>
          <w:tcPr>
            <w:tcW w:w="1539" w:type="dxa"/>
            <w:gridSpan w:val="2"/>
          </w:tcPr>
          <w:p w:rsidR="005A2141" w:rsidRPr="00380F60" w:rsidRDefault="005A2141" w:rsidP="005A2141">
            <w:pPr>
              <w:jc w:val="center"/>
            </w:pPr>
            <w:r w:rsidRPr="00380F60">
              <w:t>Development</w:t>
            </w:r>
          </w:p>
        </w:tc>
        <w:tc>
          <w:tcPr>
            <w:tcW w:w="1427" w:type="dxa"/>
          </w:tcPr>
          <w:p w:rsidR="005A2141" w:rsidRPr="00380F60" w:rsidRDefault="005A2141" w:rsidP="005A2141">
            <w:pPr>
              <w:jc w:val="center"/>
            </w:pPr>
            <w:r w:rsidRPr="00380F60">
              <w:t>Pilot</w:t>
            </w:r>
          </w:p>
        </w:tc>
        <w:tc>
          <w:tcPr>
            <w:tcW w:w="3482" w:type="dxa"/>
            <w:gridSpan w:val="5"/>
          </w:tcPr>
          <w:p w:rsidR="005A2141" w:rsidRDefault="005A2141" w:rsidP="005A2141">
            <w:pPr>
              <w:jc w:val="center"/>
            </w:pPr>
            <w:r w:rsidRPr="00380F60">
              <w:t>Implement</w:t>
            </w:r>
          </w:p>
          <w:p w:rsidR="00D44917" w:rsidRPr="00380F60" w:rsidRDefault="00D44917" w:rsidP="005A2141">
            <w:pPr>
              <w:jc w:val="center"/>
            </w:pPr>
            <w:r w:rsidRPr="00380F60">
              <w:t>No minimum</w:t>
            </w:r>
          </w:p>
        </w:tc>
      </w:tr>
      <w:tr w:rsidR="009778DD" w:rsidRPr="00380F60" w:rsidTr="004963D6">
        <w:tc>
          <w:tcPr>
            <w:tcW w:w="3326" w:type="dxa"/>
          </w:tcPr>
          <w:p w:rsidR="009778DD" w:rsidRPr="00380F60" w:rsidRDefault="009778DD" w:rsidP="005A2141">
            <w:pPr>
              <w:ind w:left="360"/>
            </w:pPr>
            <w:r w:rsidRPr="00380F60">
              <w:t>Soils (terrain level)</w:t>
            </w:r>
          </w:p>
        </w:tc>
        <w:tc>
          <w:tcPr>
            <w:tcW w:w="1539" w:type="dxa"/>
            <w:gridSpan w:val="2"/>
          </w:tcPr>
          <w:p w:rsidR="009778DD" w:rsidRPr="00380F60" w:rsidRDefault="009778DD" w:rsidP="005A2141">
            <w:pPr>
              <w:jc w:val="center"/>
            </w:pPr>
          </w:p>
        </w:tc>
        <w:tc>
          <w:tcPr>
            <w:tcW w:w="3646" w:type="dxa"/>
            <w:gridSpan w:val="5"/>
          </w:tcPr>
          <w:p w:rsidR="009778DD" w:rsidRPr="00380F60" w:rsidRDefault="009778DD" w:rsidP="005A2141">
            <w:pPr>
              <w:jc w:val="center"/>
            </w:pPr>
            <w:r w:rsidRPr="00380F60">
              <w:t>Development</w:t>
            </w:r>
            <w:r>
              <w:t xml:space="preserve"> and pilot</w:t>
            </w:r>
          </w:p>
          <w:p w:rsidR="009778DD" w:rsidRPr="00380F60" w:rsidRDefault="009778DD" w:rsidP="005A2141">
            <w:pPr>
              <w:jc w:val="center"/>
            </w:pPr>
          </w:p>
        </w:tc>
        <w:tc>
          <w:tcPr>
            <w:tcW w:w="1263" w:type="dxa"/>
          </w:tcPr>
          <w:p w:rsidR="009778DD" w:rsidRDefault="009778DD" w:rsidP="005A2141">
            <w:pPr>
              <w:jc w:val="center"/>
            </w:pPr>
            <w:r w:rsidRPr="00380F60">
              <w:t>Implement</w:t>
            </w:r>
          </w:p>
          <w:p w:rsidR="009778DD" w:rsidRPr="00380F60" w:rsidRDefault="009778DD" w:rsidP="005A2141">
            <w:pPr>
              <w:jc w:val="center"/>
            </w:pPr>
            <w:r w:rsidRPr="00380F60">
              <w:t>No minimum</w:t>
            </w:r>
          </w:p>
        </w:tc>
      </w:tr>
      <w:tr w:rsidR="000F0392" w:rsidRPr="00380F60" w:rsidTr="00C20330">
        <w:tc>
          <w:tcPr>
            <w:tcW w:w="3326" w:type="dxa"/>
          </w:tcPr>
          <w:p w:rsidR="000F0392" w:rsidRPr="00380F60" w:rsidRDefault="000F0392" w:rsidP="00654A95">
            <w:pPr>
              <w:ind w:left="360"/>
            </w:pPr>
            <w:r w:rsidRPr="00380F60">
              <w:t>Forage</w:t>
            </w:r>
          </w:p>
        </w:tc>
        <w:tc>
          <w:tcPr>
            <w:tcW w:w="6448" w:type="dxa"/>
            <w:gridSpan w:val="8"/>
          </w:tcPr>
          <w:p w:rsidR="000F0392" w:rsidRPr="00380F60" w:rsidRDefault="00760751" w:rsidP="009118F1">
            <w:pPr>
              <w:jc w:val="center"/>
            </w:pPr>
            <w:r w:rsidRPr="00380F60">
              <w:t xml:space="preserve">No </w:t>
            </w:r>
            <w:r w:rsidR="00FC0097" w:rsidRPr="00380F60">
              <w:t>minimums</w:t>
            </w:r>
          </w:p>
        </w:tc>
      </w:tr>
    </w:tbl>
    <w:p w:rsidR="00027788" w:rsidRDefault="00674F68" w:rsidP="00EC0C9F">
      <w:pPr>
        <w:ind w:left="360"/>
        <w:rPr>
          <w:sz w:val="18"/>
          <w:szCs w:val="18"/>
        </w:rPr>
      </w:pPr>
      <w:r w:rsidRPr="004B38F3">
        <w:rPr>
          <w:b/>
          <w:sz w:val="18"/>
          <w:szCs w:val="18"/>
        </w:rPr>
        <w:t>*Notes:</w:t>
      </w:r>
      <w:r w:rsidR="00EC0C9F" w:rsidRPr="004B38F3">
        <w:rPr>
          <w:sz w:val="18"/>
          <w:szCs w:val="18"/>
        </w:rPr>
        <w:t xml:space="preserve">  </w:t>
      </w:r>
      <w:r w:rsidR="00027788" w:rsidRPr="00027788">
        <w:rPr>
          <w:sz w:val="18"/>
          <w:szCs w:val="18"/>
        </w:rPr>
        <w:t xml:space="preserve">final </w:t>
      </w:r>
      <w:r>
        <w:rPr>
          <w:sz w:val="18"/>
          <w:szCs w:val="18"/>
        </w:rPr>
        <w:t xml:space="preserve">sample </w:t>
      </w:r>
      <w:r w:rsidR="00027788" w:rsidRPr="00027788">
        <w:rPr>
          <w:sz w:val="18"/>
          <w:szCs w:val="18"/>
        </w:rPr>
        <w:t>numbers will be decided in consultation with a statistician</w:t>
      </w:r>
      <w:r w:rsidR="00EC0C9F">
        <w:rPr>
          <w:sz w:val="18"/>
          <w:szCs w:val="18"/>
        </w:rPr>
        <w:t xml:space="preserve">, </w:t>
      </w:r>
      <w:r w:rsidR="00027788">
        <w:rPr>
          <w:sz w:val="18"/>
          <w:szCs w:val="18"/>
        </w:rPr>
        <w:t>sample numbers for all values will be reviewed again once FRPA has been reported on (most data to date has been FPC)</w:t>
      </w:r>
      <w:r w:rsidR="00EC0C9F">
        <w:rPr>
          <w:sz w:val="18"/>
          <w:szCs w:val="18"/>
        </w:rPr>
        <w:t xml:space="preserve"> and </w:t>
      </w:r>
      <w:r w:rsidR="00027788">
        <w:rPr>
          <w:sz w:val="18"/>
          <w:szCs w:val="18"/>
        </w:rPr>
        <w:t>district working group will be formed to finalize district flexibility criteria</w:t>
      </w:r>
    </w:p>
    <w:sectPr w:rsidR="00027788" w:rsidSect="00380F60">
      <w:footerReference w:type="default" r:id="rId9"/>
      <w:pgSz w:w="12240" w:h="15840"/>
      <w:pgMar w:top="1440" w:right="1440" w:bottom="144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7B6" w:rsidRDefault="006A07B6" w:rsidP="00CB5C51">
      <w:pPr>
        <w:spacing w:after="0" w:line="240" w:lineRule="auto"/>
      </w:pPr>
      <w:r>
        <w:separator/>
      </w:r>
    </w:p>
  </w:endnote>
  <w:endnote w:type="continuationSeparator" w:id="0">
    <w:p w:rsidR="006A07B6" w:rsidRDefault="006A07B6" w:rsidP="00CB5C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OfficinaSansBookATT">
    <w:altName w:val="OfficinaSansBookATT"/>
    <w:panose1 w:val="00000000000000000000"/>
    <w:charset w:val="00"/>
    <w:family w:val="swiss"/>
    <w:notTrueType/>
    <w:pitch w:val="default"/>
    <w:sig w:usb0="00000003" w:usb1="00000000" w:usb2="00000000" w:usb3="00000000" w:csb0="00000001" w:csb1="00000000"/>
  </w:font>
  <w:font w:name="OfficinaSansBoldATT">
    <w:altName w:val="OfficinaSansBoldAT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602712"/>
      <w:docPartObj>
        <w:docPartGallery w:val="Page Numbers (Bottom of Page)"/>
        <w:docPartUnique/>
      </w:docPartObj>
    </w:sdtPr>
    <w:sdtContent>
      <w:p w:rsidR="006A07B6" w:rsidRDefault="000E6BE5">
        <w:pPr>
          <w:pStyle w:val="Footer"/>
          <w:jc w:val="right"/>
        </w:pPr>
        <w:fldSimple w:instr=" PAGE   \* MERGEFORMAT ">
          <w:r w:rsidR="001A2B81">
            <w:rPr>
              <w:noProof/>
            </w:rPr>
            <w:t>1</w:t>
          </w:r>
        </w:fldSimple>
      </w:p>
    </w:sdtContent>
  </w:sdt>
  <w:p w:rsidR="006A07B6" w:rsidRDefault="006A07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7B6" w:rsidRDefault="006A07B6" w:rsidP="00CB5C51">
      <w:pPr>
        <w:spacing w:after="0" w:line="240" w:lineRule="auto"/>
      </w:pPr>
      <w:r>
        <w:separator/>
      </w:r>
    </w:p>
  </w:footnote>
  <w:footnote w:type="continuationSeparator" w:id="0">
    <w:p w:rsidR="006A07B6" w:rsidRDefault="006A07B6" w:rsidP="00CB5C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7465D"/>
    <w:multiLevelType w:val="hybridMultilevel"/>
    <w:tmpl w:val="4E466C8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D60BA7"/>
    <w:multiLevelType w:val="hybridMultilevel"/>
    <w:tmpl w:val="4B1E3B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BC35E8E"/>
    <w:multiLevelType w:val="hybridMultilevel"/>
    <w:tmpl w:val="D110C9C6"/>
    <w:lvl w:ilvl="0" w:tplc="6B8E8662">
      <w:numFmt w:val="bullet"/>
      <w:lvlText w:val="•"/>
      <w:lvlJc w:val="left"/>
      <w:pPr>
        <w:ind w:left="1080" w:hanging="72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40F27A4"/>
    <w:multiLevelType w:val="hybridMultilevel"/>
    <w:tmpl w:val="681443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131849"/>
    <w:multiLevelType w:val="hybridMultilevel"/>
    <w:tmpl w:val="D6422F9C"/>
    <w:lvl w:ilvl="0" w:tplc="10090001">
      <w:start w:val="1"/>
      <w:numFmt w:val="bullet"/>
      <w:lvlText w:val=""/>
      <w:lvlJc w:val="left"/>
      <w:pPr>
        <w:ind w:left="578" w:hanging="360"/>
      </w:pPr>
      <w:rPr>
        <w:rFonts w:ascii="Symbol" w:hAnsi="Symbol" w:hint="default"/>
      </w:rPr>
    </w:lvl>
    <w:lvl w:ilvl="1" w:tplc="10090003">
      <w:start w:val="1"/>
      <w:numFmt w:val="bullet"/>
      <w:lvlText w:val="o"/>
      <w:lvlJc w:val="left"/>
      <w:pPr>
        <w:ind w:left="1298" w:hanging="360"/>
      </w:pPr>
      <w:rPr>
        <w:rFonts w:ascii="Courier New" w:hAnsi="Courier New" w:cs="Courier New" w:hint="default"/>
      </w:rPr>
    </w:lvl>
    <w:lvl w:ilvl="2" w:tplc="10090005" w:tentative="1">
      <w:start w:val="1"/>
      <w:numFmt w:val="bullet"/>
      <w:lvlText w:val=""/>
      <w:lvlJc w:val="left"/>
      <w:pPr>
        <w:ind w:left="2018" w:hanging="360"/>
      </w:pPr>
      <w:rPr>
        <w:rFonts w:ascii="Wingdings" w:hAnsi="Wingdings" w:hint="default"/>
      </w:rPr>
    </w:lvl>
    <w:lvl w:ilvl="3" w:tplc="10090001" w:tentative="1">
      <w:start w:val="1"/>
      <w:numFmt w:val="bullet"/>
      <w:lvlText w:val=""/>
      <w:lvlJc w:val="left"/>
      <w:pPr>
        <w:ind w:left="2738" w:hanging="360"/>
      </w:pPr>
      <w:rPr>
        <w:rFonts w:ascii="Symbol" w:hAnsi="Symbol" w:hint="default"/>
      </w:rPr>
    </w:lvl>
    <w:lvl w:ilvl="4" w:tplc="10090003" w:tentative="1">
      <w:start w:val="1"/>
      <w:numFmt w:val="bullet"/>
      <w:lvlText w:val="o"/>
      <w:lvlJc w:val="left"/>
      <w:pPr>
        <w:ind w:left="3458" w:hanging="360"/>
      </w:pPr>
      <w:rPr>
        <w:rFonts w:ascii="Courier New" w:hAnsi="Courier New" w:cs="Courier New" w:hint="default"/>
      </w:rPr>
    </w:lvl>
    <w:lvl w:ilvl="5" w:tplc="10090005" w:tentative="1">
      <w:start w:val="1"/>
      <w:numFmt w:val="bullet"/>
      <w:lvlText w:val=""/>
      <w:lvlJc w:val="left"/>
      <w:pPr>
        <w:ind w:left="4178" w:hanging="360"/>
      </w:pPr>
      <w:rPr>
        <w:rFonts w:ascii="Wingdings" w:hAnsi="Wingdings" w:hint="default"/>
      </w:rPr>
    </w:lvl>
    <w:lvl w:ilvl="6" w:tplc="10090001" w:tentative="1">
      <w:start w:val="1"/>
      <w:numFmt w:val="bullet"/>
      <w:lvlText w:val=""/>
      <w:lvlJc w:val="left"/>
      <w:pPr>
        <w:ind w:left="4898" w:hanging="360"/>
      </w:pPr>
      <w:rPr>
        <w:rFonts w:ascii="Symbol" w:hAnsi="Symbol" w:hint="default"/>
      </w:rPr>
    </w:lvl>
    <w:lvl w:ilvl="7" w:tplc="10090003" w:tentative="1">
      <w:start w:val="1"/>
      <w:numFmt w:val="bullet"/>
      <w:lvlText w:val="o"/>
      <w:lvlJc w:val="left"/>
      <w:pPr>
        <w:ind w:left="5618" w:hanging="360"/>
      </w:pPr>
      <w:rPr>
        <w:rFonts w:ascii="Courier New" w:hAnsi="Courier New" w:cs="Courier New" w:hint="default"/>
      </w:rPr>
    </w:lvl>
    <w:lvl w:ilvl="8" w:tplc="10090005" w:tentative="1">
      <w:start w:val="1"/>
      <w:numFmt w:val="bullet"/>
      <w:lvlText w:val=""/>
      <w:lvlJc w:val="left"/>
      <w:pPr>
        <w:ind w:left="6338" w:hanging="360"/>
      </w:pPr>
      <w:rPr>
        <w:rFonts w:ascii="Wingdings" w:hAnsi="Wingdings" w:hint="default"/>
      </w:rPr>
    </w:lvl>
  </w:abstractNum>
  <w:abstractNum w:abstractNumId="5">
    <w:nsid w:val="172945C1"/>
    <w:multiLevelType w:val="hybridMultilevel"/>
    <w:tmpl w:val="F62C8DAC"/>
    <w:lvl w:ilvl="0" w:tplc="1009000F">
      <w:start w:val="1"/>
      <w:numFmt w:val="decimal"/>
      <w:lvlText w:val="%1."/>
      <w:lvlJc w:val="left"/>
      <w:pPr>
        <w:ind w:left="856" w:hanging="360"/>
      </w:pPr>
    </w:lvl>
    <w:lvl w:ilvl="1" w:tplc="10090019" w:tentative="1">
      <w:start w:val="1"/>
      <w:numFmt w:val="lowerLetter"/>
      <w:lvlText w:val="%2."/>
      <w:lvlJc w:val="left"/>
      <w:pPr>
        <w:ind w:left="1576" w:hanging="360"/>
      </w:pPr>
    </w:lvl>
    <w:lvl w:ilvl="2" w:tplc="1009001B" w:tentative="1">
      <w:start w:val="1"/>
      <w:numFmt w:val="lowerRoman"/>
      <w:lvlText w:val="%3."/>
      <w:lvlJc w:val="right"/>
      <w:pPr>
        <w:ind w:left="2296" w:hanging="180"/>
      </w:pPr>
    </w:lvl>
    <w:lvl w:ilvl="3" w:tplc="1009000F" w:tentative="1">
      <w:start w:val="1"/>
      <w:numFmt w:val="decimal"/>
      <w:lvlText w:val="%4."/>
      <w:lvlJc w:val="left"/>
      <w:pPr>
        <w:ind w:left="3016" w:hanging="360"/>
      </w:pPr>
    </w:lvl>
    <w:lvl w:ilvl="4" w:tplc="10090019" w:tentative="1">
      <w:start w:val="1"/>
      <w:numFmt w:val="lowerLetter"/>
      <w:lvlText w:val="%5."/>
      <w:lvlJc w:val="left"/>
      <w:pPr>
        <w:ind w:left="3736" w:hanging="360"/>
      </w:pPr>
    </w:lvl>
    <w:lvl w:ilvl="5" w:tplc="1009001B" w:tentative="1">
      <w:start w:val="1"/>
      <w:numFmt w:val="lowerRoman"/>
      <w:lvlText w:val="%6."/>
      <w:lvlJc w:val="right"/>
      <w:pPr>
        <w:ind w:left="4456" w:hanging="180"/>
      </w:pPr>
    </w:lvl>
    <w:lvl w:ilvl="6" w:tplc="1009000F" w:tentative="1">
      <w:start w:val="1"/>
      <w:numFmt w:val="decimal"/>
      <w:lvlText w:val="%7."/>
      <w:lvlJc w:val="left"/>
      <w:pPr>
        <w:ind w:left="5176" w:hanging="360"/>
      </w:pPr>
    </w:lvl>
    <w:lvl w:ilvl="7" w:tplc="10090019" w:tentative="1">
      <w:start w:val="1"/>
      <w:numFmt w:val="lowerLetter"/>
      <w:lvlText w:val="%8."/>
      <w:lvlJc w:val="left"/>
      <w:pPr>
        <w:ind w:left="5896" w:hanging="360"/>
      </w:pPr>
    </w:lvl>
    <w:lvl w:ilvl="8" w:tplc="1009001B" w:tentative="1">
      <w:start w:val="1"/>
      <w:numFmt w:val="lowerRoman"/>
      <w:lvlText w:val="%9."/>
      <w:lvlJc w:val="right"/>
      <w:pPr>
        <w:ind w:left="6616" w:hanging="180"/>
      </w:pPr>
    </w:lvl>
  </w:abstractNum>
  <w:abstractNum w:abstractNumId="6">
    <w:nsid w:val="17361EFC"/>
    <w:multiLevelType w:val="hybridMultilevel"/>
    <w:tmpl w:val="D6A623A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nsid w:val="185769E6"/>
    <w:multiLevelType w:val="hybridMultilevel"/>
    <w:tmpl w:val="D3064B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89A7EF2"/>
    <w:multiLevelType w:val="hybridMultilevel"/>
    <w:tmpl w:val="B64C0B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1C3C5A9F"/>
    <w:multiLevelType w:val="hybridMultilevel"/>
    <w:tmpl w:val="B3648E4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nsid w:val="1D6029D2"/>
    <w:multiLevelType w:val="hybridMultilevel"/>
    <w:tmpl w:val="367204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1EC52A7D"/>
    <w:multiLevelType w:val="hybridMultilevel"/>
    <w:tmpl w:val="4350A6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0F2173D"/>
    <w:multiLevelType w:val="hybridMultilevel"/>
    <w:tmpl w:val="E56AA2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28176B9"/>
    <w:multiLevelType w:val="hybridMultilevel"/>
    <w:tmpl w:val="C22CCD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72B4DCF"/>
    <w:multiLevelType w:val="hybridMultilevel"/>
    <w:tmpl w:val="6472013C"/>
    <w:lvl w:ilvl="0" w:tplc="10090001">
      <w:start w:val="1"/>
      <w:numFmt w:val="bullet"/>
      <w:lvlText w:val=""/>
      <w:lvlJc w:val="left"/>
      <w:pPr>
        <w:ind w:left="856" w:hanging="360"/>
      </w:pPr>
      <w:rPr>
        <w:rFonts w:ascii="Symbol" w:hAnsi="Symbol" w:hint="default"/>
      </w:rPr>
    </w:lvl>
    <w:lvl w:ilvl="1" w:tplc="10090003" w:tentative="1">
      <w:start w:val="1"/>
      <w:numFmt w:val="bullet"/>
      <w:lvlText w:val="o"/>
      <w:lvlJc w:val="left"/>
      <w:pPr>
        <w:ind w:left="1576" w:hanging="360"/>
      </w:pPr>
      <w:rPr>
        <w:rFonts w:ascii="Courier New" w:hAnsi="Courier New" w:cs="Courier New" w:hint="default"/>
      </w:rPr>
    </w:lvl>
    <w:lvl w:ilvl="2" w:tplc="10090005" w:tentative="1">
      <w:start w:val="1"/>
      <w:numFmt w:val="bullet"/>
      <w:lvlText w:val=""/>
      <w:lvlJc w:val="left"/>
      <w:pPr>
        <w:ind w:left="2296" w:hanging="360"/>
      </w:pPr>
      <w:rPr>
        <w:rFonts w:ascii="Wingdings" w:hAnsi="Wingdings" w:hint="default"/>
      </w:rPr>
    </w:lvl>
    <w:lvl w:ilvl="3" w:tplc="10090001" w:tentative="1">
      <w:start w:val="1"/>
      <w:numFmt w:val="bullet"/>
      <w:lvlText w:val=""/>
      <w:lvlJc w:val="left"/>
      <w:pPr>
        <w:ind w:left="3016" w:hanging="360"/>
      </w:pPr>
      <w:rPr>
        <w:rFonts w:ascii="Symbol" w:hAnsi="Symbol" w:hint="default"/>
      </w:rPr>
    </w:lvl>
    <w:lvl w:ilvl="4" w:tplc="10090003" w:tentative="1">
      <w:start w:val="1"/>
      <w:numFmt w:val="bullet"/>
      <w:lvlText w:val="o"/>
      <w:lvlJc w:val="left"/>
      <w:pPr>
        <w:ind w:left="3736" w:hanging="360"/>
      </w:pPr>
      <w:rPr>
        <w:rFonts w:ascii="Courier New" w:hAnsi="Courier New" w:cs="Courier New" w:hint="default"/>
      </w:rPr>
    </w:lvl>
    <w:lvl w:ilvl="5" w:tplc="10090005" w:tentative="1">
      <w:start w:val="1"/>
      <w:numFmt w:val="bullet"/>
      <w:lvlText w:val=""/>
      <w:lvlJc w:val="left"/>
      <w:pPr>
        <w:ind w:left="4456" w:hanging="360"/>
      </w:pPr>
      <w:rPr>
        <w:rFonts w:ascii="Wingdings" w:hAnsi="Wingdings" w:hint="default"/>
      </w:rPr>
    </w:lvl>
    <w:lvl w:ilvl="6" w:tplc="10090001" w:tentative="1">
      <w:start w:val="1"/>
      <w:numFmt w:val="bullet"/>
      <w:lvlText w:val=""/>
      <w:lvlJc w:val="left"/>
      <w:pPr>
        <w:ind w:left="5176" w:hanging="360"/>
      </w:pPr>
      <w:rPr>
        <w:rFonts w:ascii="Symbol" w:hAnsi="Symbol" w:hint="default"/>
      </w:rPr>
    </w:lvl>
    <w:lvl w:ilvl="7" w:tplc="10090003" w:tentative="1">
      <w:start w:val="1"/>
      <w:numFmt w:val="bullet"/>
      <w:lvlText w:val="o"/>
      <w:lvlJc w:val="left"/>
      <w:pPr>
        <w:ind w:left="5896" w:hanging="360"/>
      </w:pPr>
      <w:rPr>
        <w:rFonts w:ascii="Courier New" w:hAnsi="Courier New" w:cs="Courier New" w:hint="default"/>
      </w:rPr>
    </w:lvl>
    <w:lvl w:ilvl="8" w:tplc="10090005" w:tentative="1">
      <w:start w:val="1"/>
      <w:numFmt w:val="bullet"/>
      <w:lvlText w:val=""/>
      <w:lvlJc w:val="left"/>
      <w:pPr>
        <w:ind w:left="6616" w:hanging="360"/>
      </w:pPr>
      <w:rPr>
        <w:rFonts w:ascii="Wingdings" w:hAnsi="Wingdings" w:hint="default"/>
      </w:rPr>
    </w:lvl>
  </w:abstractNum>
  <w:abstractNum w:abstractNumId="15">
    <w:nsid w:val="27B5132E"/>
    <w:multiLevelType w:val="hybridMultilevel"/>
    <w:tmpl w:val="4210D10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nsid w:val="29CB0CDF"/>
    <w:multiLevelType w:val="hybridMultilevel"/>
    <w:tmpl w:val="03FAF7A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1FC417F"/>
    <w:multiLevelType w:val="hybridMultilevel"/>
    <w:tmpl w:val="AB10F2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58C7EB3"/>
    <w:multiLevelType w:val="hybridMultilevel"/>
    <w:tmpl w:val="E84438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6116494"/>
    <w:multiLevelType w:val="hybridMultilevel"/>
    <w:tmpl w:val="C0982F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79E5822"/>
    <w:multiLevelType w:val="hybridMultilevel"/>
    <w:tmpl w:val="F070B2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3A1D268D"/>
    <w:multiLevelType w:val="hybridMultilevel"/>
    <w:tmpl w:val="8AB6E82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3A3005D6"/>
    <w:multiLevelType w:val="hybridMultilevel"/>
    <w:tmpl w:val="AEB254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3A83634E"/>
    <w:multiLevelType w:val="hybridMultilevel"/>
    <w:tmpl w:val="F39C28E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nsid w:val="3E631988"/>
    <w:multiLevelType w:val="hybridMultilevel"/>
    <w:tmpl w:val="90C2EF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3F751BCA"/>
    <w:multiLevelType w:val="hybridMultilevel"/>
    <w:tmpl w:val="7A42D47E"/>
    <w:lvl w:ilvl="0" w:tplc="1009000F">
      <w:start w:val="1"/>
      <w:numFmt w:val="decimal"/>
      <w:lvlText w:val="%1."/>
      <w:lvlJc w:val="left"/>
      <w:pPr>
        <w:ind w:left="1216" w:hanging="360"/>
      </w:pPr>
    </w:lvl>
    <w:lvl w:ilvl="1" w:tplc="10090019" w:tentative="1">
      <w:start w:val="1"/>
      <w:numFmt w:val="lowerLetter"/>
      <w:lvlText w:val="%2."/>
      <w:lvlJc w:val="left"/>
      <w:pPr>
        <w:ind w:left="1936" w:hanging="360"/>
      </w:pPr>
    </w:lvl>
    <w:lvl w:ilvl="2" w:tplc="1009001B" w:tentative="1">
      <w:start w:val="1"/>
      <w:numFmt w:val="lowerRoman"/>
      <w:lvlText w:val="%3."/>
      <w:lvlJc w:val="right"/>
      <w:pPr>
        <w:ind w:left="2656" w:hanging="180"/>
      </w:pPr>
    </w:lvl>
    <w:lvl w:ilvl="3" w:tplc="1009000F" w:tentative="1">
      <w:start w:val="1"/>
      <w:numFmt w:val="decimal"/>
      <w:lvlText w:val="%4."/>
      <w:lvlJc w:val="left"/>
      <w:pPr>
        <w:ind w:left="3376" w:hanging="360"/>
      </w:pPr>
    </w:lvl>
    <w:lvl w:ilvl="4" w:tplc="10090019" w:tentative="1">
      <w:start w:val="1"/>
      <w:numFmt w:val="lowerLetter"/>
      <w:lvlText w:val="%5."/>
      <w:lvlJc w:val="left"/>
      <w:pPr>
        <w:ind w:left="4096" w:hanging="360"/>
      </w:pPr>
    </w:lvl>
    <w:lvl w:ilvl="5" w:tplc="1009001B" w:tentative="1">
      <w:start w:val="1"/>
      <w:numFmt w:val="lowerRoman"/>
      <w:lvlText w:val="%6."/>
      <w:lvlJc w:val="right"/>
      <w:pPr>
        <w:ind w:left="4816" w:hanging="180"/>
      </w:pPr>
    </w:lvl>
    <w:lvl w:ilvl="6" w:tplc="1009000F" w:tentative="1">
      <w:start w:val="1"/>
      <w:numFmt w:val="decimal"/>
      <w:lvlText w:val="%7."/>
      <w:lvlJc w:val="left"/>
      <w:pPr>
        <w:ind w:left="5536" w:hanging="360"/>
      </w:pPr>
    </w:lvl>
    <w:lvl w:ilvl="7" w:tplc="10090019" w:tentative="1">
      <w:start w:val="1"/>
      <w:numFmt w:val="lowerLetter"/>
      <w:lvlText w:val="%8."/>
      <w:lvlJc w:val="left"/>
      <w:pPr>
        <w:ind w:left="6256" w:hanging="360"/>
      </w:pPr>
    </w:lvl>
    <w:lvl w:ilvl="8" w:tplc="1009001B" w:tentative="1">
      <w:start w:val="1"/>
      <w:numFmt w:val="lowerRoman"/>
      <w:lvlText w:val="%9."/>
      <w:lvlJc w:val="right"/>
      <w:pPr>
        <w:ind w:left="6976" w:hanging="180"/>
      </w:pPr>
    </w:lvl>
  </w:abstractNum>
  <w:abstractNum w:abstractNumId="26">
    <w:nsid w:val="40693194"/>
    <w:multiLevelType w:val="hybridMultilevel"/>
    <w:tmpl w:val="590808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1313A27"/>
    <w:multiLevelType w:val="hybridMultilevel"/>
    <w:tmpl w:val="555060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418A04CD"/>
    <w:multiLevelType w:val="hybridMultilevel"/>
    <w:tmpl w:val="99D29B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43914E18"/>
    <w:multiLevelType w:val="hybridMultilevel"/>
    <w:tmpl w:val="659A54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44AE7871"/>
    <w:multiLevelType w:val="hybridMultilevel"/>
    <w:tmpl w:val="C7242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461379AC"/>
    <w:multiLevelType w:val="hybridMultilevel"/>
    <w:tmpl w:val="00CCD0B4"/>
    <w:lvl w:ilvl="0" w:tplc="10090001">
      <w:start w:val="1"/>
      <w:numFmt w:val="bullet"/>
      <w:lvlText w:val=""/>
      <w:lvlJc w:val="left"/>
      <w:pPr>
        <w:ind w:left="856" w:hanging="360"/>
      </w:pPr>
      <w:rPr>
        <w:rFonts w:ascii="Symbol" w:hAnsi="Symbol" w:hint="default"/>
      </w:rPr>
    </w:lvl>
    <w:lvl w:ilvl="1" w:tplc="10090003" w:tentative="1">
      <w:start w:val="1"/>
      <w:numFmt w:val="bullet"/>
      <w:lvlText w:val="o"/>
      <w:lvlJc w:val="left"/>
      <w:pPr>
        <w:ind w:left="1576" w:hanging="360"/>
      </w:pPr>
      <w:rPr>
        <w:rFonts w:ascii="Courier New" w:hAnsi="Courier New" w:cs="Courier New" w:hint="default"/>
      </w:rPr>
    </w:lvl>
    <w:lvl w:ilvl="2" w:tplc="10090005" w:tentative="1">
      <w:start w:val="1"/>
      <w:numFmt w:val="bullet"/>
      <w:lvlText w:val=""/>
      <w:lvlJc w:val="left"/>
      <w:pPr>
        <w:ind w:left="2296" w:hanging="360"/>
      </w:pPr>
      <w:rPr>
        <w:rFonts w:ascii="Wingdings" w:hAnsi="Wingdings" w:hint="default"/>
      </w:rPr>
    </w:lvl>
    <w:lvl w:ilvl="3" w:tplc="10090001" w:tentative="1">
      <w:start w:val="1"/>
      <w:numFmt w:val="bullet"/>
      <w:lvlText w:val=""/>
      <w:lvlJc w:val="left"/>
      <w:pPr>
        <w:ind w:left="3016" w:hanging="360"/>
      </w:pPr>
      <w:rPr>
        <w:rFonts w:ascii="Symbol" w:hAnsi="Symbol" w:hint="default"/>
      </w:rPr>
    </w:lvl>
    <w:lvl w:ilvl="4" w:tplc="10090003" w:tentative="1">
      <w:start w:val="1"/>
      <w:numFmt w:val="bullet"/>
      <w:lvlText w:val="o"/>
      <w:lvlJc w:val="left"/>
      <w:pPr>
        <w:ind w:left="3736" w:hanging="360"/>
      </w:pPr>
      <w:rPr>
        <w:rFonts w:ascii="Courier New" w:hAnsi="Courier New" w:cs="Courier New" w:hint="default"/>
      </w:rPr>
    </w:lvl>
    <w:lvl w:ilvl="5" w:tplc="10090005" w:tentative="1">
      <w:start w:val="1"/>
      <w:numFmt w:val="bullet"/>
      <w:lvlText w:val=""/>
      <w:lvlJc w:val="left"/>
      <w:pPr>
        <w:ind w:left="4456" w:hanging="360"/>
      </w:pPr>
      <w:rPr>
        <w:rFonts w:ascii="Wingdings" w:hAnsi="Wingdings" w:hint="default"/>
      </w:rPr>
    </w:lvl>
    <w:lvl w:ilvl="6" w:tplc="10090001" w:tentative="1">
      <w:start w:val="1"/>
      <w:numFmt w:val="bullet"/>
      <w:lvlText w:val=""/>
      <w:lvlJc w:val="left"/>
      <w:pPr>
        <w:ind w:left="5176" w:hanging="360"/>
      </w:pPr>
      <w:rPr>
        <w:rFonts w:ascii="Symbol" w:hAnsi="Symbol" w:hint="default"/>
      </w:rPr>
    </w:lvl>
    <w:lvl w:ilvl="7" w:tplc="10090003" w:tentative="1">
      <w:start w:val="1"/>
      <w:numFmt w:val="bullet"/>
      <w:lvlText w:val="o"/>
      <w:lvlJc w:val="left"/>
      <w:pPr>
        <w:ind w:left="5896" w:hanging="360"/>
      </w:pPr>
      <w:rPr>
        <w:rFonts w:ascii="Courier New" w:hAnsi="Courier New" w:cs="Courier New" w:hint="default"/>
      </w:rPr>
    </w:lvl>
    <w:lvl w:ilvl="8" w:tplc="10090005" w:tentative="1">
      <w:start w:val="1"/>
      <w:numFmt w:val="bullet"/>
      <w:lvlText w:val=""/>
      <w:lvlJc w:val="left"/>
      <w:pPr>
        <w:ind w:left="6616" w:hanging="360"/>
      </w:pPr>
      <w:rPr>
        <w:rFonts w:ascii="Wingdings" w:hAnsi="Wingdings" w:hint="default"/>
      </w:rPr>
    </w:lvl>
  </w:abstractNum>
  <w:abstractNum w:abstractNumId="32">
    <w:nsid w:val="483A0D5C"/>
    <w:multiLevelType w:val="hybridMultilevel"/>
    <w:tmpl w:val="7C10CD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4CB459BA"/>
    <w:multiLevelType w:val="hybridMultilevel"/>
    <w:tmpl w:val="F62C8DAC"/>
    <w:lvl w:ilvl="0" w:tplc="1009000F">
      <w:start w:val="1"/>
      <w:numFmt w:val="decimal"/>
      <w:lvlText w:val="%1."/>
      <w:lvlJc w:val="left"/>
      <w:pPr>
        <w:ind w:left="856" w:hanging="360"/>
      </w:pPr>
    </w:lvl>
    <w:lvl w:ilvl="1" w:tplc="10090019" w:tentative="1">
      <w:start w:val="1"/>
      <w:numFmt w:val="lowerLetter"/>
      <w:lvlText w:val="%2."/>
      <w:lvlJc w:val="left"/>
      <w:pPr>
        <w:ind w:left="1576" w:hanging="360"/>
      </w:pPr>
    </w:lvl>
    <w:lvl w:ilvl="2" w:tplc="1009001B" w:tentative="1">
      <w:start w:val="1"/>
      <w:numFmt w:val="lowerRoman"/>
      <w:lvlText w:val="%3."/>
      <w:lvlJc w:val="right"/>
      <w:pPr>
        <w:ind w:left="2296" w:hanging="180"/>
      </w:pPr>
    </w:lvl>
    <w:lvl w:ilvl="3" w:tplc="1009000F" w:tentative="1">
      <w:start w:val="1"/>
      <w:numFmt w:val="decimal"/>
      <w:lvlText w:val="%4."/>
      <w:lvlJc w:val="left"/>
      <w:pPr>
        <w:ind w:left="3016" w:hanging="360"/>
      </w:pPr>
    </w:lvl>
    <w:lvl w:ilvl="4" w:tplc="10090019" w:tentative="1">
      <w:start w:val="1"/>
      <w:numFmt w:val="lowerLetter"/>
      <w:lvlText w:val="%5."/>
      <w:lvlJc w:val="left"/>
      <w:pPr>
        <w:ind w:left="3736" w:hanging="360"/>
      </w:pPr>
    </w:lvl>
    <w:lvl w:ilvl="5" w:tplc="1009001B" w:tentative="1">
      <w:start w:val="1"/>
      <w:numFmt w:val="lowerRoman"/>
      <w:lvlText w:val="%6."/>
      <w:lvlJc w:val="right"/>
      <w:pPr>
        <w:ind w:left="4456" w:hanging="180"/>
      </w:pPr>
    </w:lvl>
    <w:lvl w:ilvl="6" w:tplc="1009000F" w:tentative="1">
      <w:start w:val="1"/>
      <w:numFmt w:val="decimal"/>
      <w:lvlText w:val="%7."/>
      <w:lvlJc w:val="left"/>
      <w:pPr>
        <w:ind w:left="5176" w:hanging="360"/>
      </w:pPr>
    </w:lvl>
    <w:lvl w:ilvl="7" w:tplc="10090019" w:tentative="1">
      <w:start w:val="1"/>
      <w:numFmt w:val="lowerLetter"/>
      <w:lvlText w:val="%8."/>
      <w:lvlJc w:val="left"/>
      <w:pPr>
        <w:ind w:left="5896" w:hanging="360"/>
      </w:pPr>
    </w:lvl>
    <w:lvl w:ilvl="8" w:tplc="1009001B" w:tentative="1">
      <w:start w:val="1"/>
      <w:numFmt w:val="lowerRoman"/>
      <w:lvlText w:val="%9."/>
      <w:lvlJc w:val="right"/>
      <w:pPr>
        <w:ind w:left="6616" w:hanging="180"/>
      </w:pPr>
    </w:lvl>
  </w:abstractNum>
  <w:abstractNum w:abstractNumId="34">
    <w:nsid w:val="538721EB"/>
    <w:multiLevelType w:val="hybridMultilevel"/>
    <w:tmpl w:val="B44C6B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566E0C1C"/>
    <w:multiLevelType w:val="hybridMultilevel"/>
    <w:tmpl w:val="6BAC3B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577F78CE"/>
    <w:multiLevelType w:val="hybridMultilevel"/>
    <w:tmpl w:val="8A1E4B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5F365E4D"/>
    <w:multiLevelType w:val="hybridMultilevel"/>
    <w:tmpl w:val="F62C8DAC"/>
    <w:lvl w:ilvl="0" w:tplc="1009000F">
      <w:start w:val="1"/>
      <w:numFmt w:val="decimal"/>
      <w:lvlText w:val="%1."/>
      <w:lvlJc w:val="left"/>
      <w:pPr>
        <w:ind w:left="856" w:hanging="360"/>
      </w:pPr>
    </w:lvl>
    <w:lvl w:ilvl="1" w:tplc="10090019" w:tentative="1">
      <w:start w:val="1"/>
      <w:numFmt w:val="lowerLetter"/>
      <w:lvlText w:val="%2."/>
      <w:lvlJc w:val="left"/>
      <w:pPr>
        <w:ind w:left="1576" w:hanging="360"/>
      </w:pPr>
    </w:lvl>
    <w:lvl w:ilvl="2" w:tplc="1009001B" w:tentative="1">
      <w:start w:val="1"/>
      <w:numFmt w:val="lowerRoman"/>
      <w:lvlText w:val="%3."/>
      <w:lvlJc w:val="right"/>
      <w:pPr>
        <w:ind w:left="2296" w:hanging="180"/>
      </w:pPr>
    </w:lvl>
    <w:lvl w:ilvl="3" w:tplc="1009000F" w:tentative="1">
      <w:start w:val="1"/>
      <w:numFmt w:val="decimal"/>
      <w:lvlText w:val="%4."/>
      <w:lvlJc w:val="left"/>
      <w:pPr>
        <w:ind w:left="3016" w:hanging="360"/>
      </w:pPr>
    </w:lvl>
    <w:lvl w:ilvl="4" w:tplc="10090019" w:tentative="1">
      <w:start w:val="1"/>
      <w:numFmt w:val="lowerLetter"/>
      <w:lvlText w:val="%5."/>
      <w:lvlJc w:val="left"/>
      <w:pPr>
        <w:ind w:left="3736" w:hanging="360"/>
      </w:pPr>
    </w:lvl>
    <w:lvl w:ilvl="5" w:tplc="1009001B" w:tentative="1">
      <w:start w:val="1"/>
      <w:numFmt w:val="lowerRoman"/>
      <w:lvlText w:val="%6."/>
      <w:lvlJc w:val="right"/>
      <w:pPr>
        <w:ind w:left="4456" w:hanging="180"/>
      </w:pPr>
    </w:lvl>
    <w:lvl w:ilvl="6" w:tplc="1009000F" w:tentative="1">
      <w:start w:val="1"/>
      <w:numFmt w:val="decimal"/>
      <w:lvlText w:val="%7."/>
      <w:lvlJc w:val="left"/>
      <w:pPr>
        <w:ind w:left="5176" w:hanging="360"/>
      </w:pPr>
    </w:lvl>
    <w:lvl w:ilvl="7" w:tplc="10090019" w:tentative="1">
      <w:start w:val="1"/>
      <w:numFmt w:val="lowerLetter"/>
      <w:lvlText w:val="%8."/>
      <w:lvlJc w:val="left"/>
      <w:pPr>
        <w:ind w:left="5896" w:hanging="360"/>
      </w:pPr>
    </w:lvl>
    <w:lvl w:ilvl="8" w:tplc="1009001B" w:tentative="1">
      <w:start w:val="1"/>
      <w:numFmt w:val="lowerRoman"/>
      <w:lvlText w:val="%9."/>
      <w:lvlJc w:val="right"/>
      <w:pPr>
        <w:ind w:left="6616" w:hanging="180"/>
      </w:pPr>
    </w:lvl>
  </w:abstractNum>
  <w:abstractNum w:abstractNumId="38">
    <w:nsid w:val="62790192"/>
    <w:multiLevelType w:val="hybridMultilevel"/>
    <w:tmpl w:val="BEB0E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63172597"/>
    <w:multiLevelType w:val="hybridMultilevel"/>
    <w:tmpl w:val="F886E6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64957313"/>
    <w:multiLevelType w:val="hybridMultilevel"/>
    <w:tmpl w:val="D8525F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nsid w:val="65467BFA"/>
    <w:multiLevelType w:val="hybridMultilevel"/>
    <w:tmpl w:val="4C18CC58"/>
    <w:lvl w:ilvl="0" w:tplc="04801AAA">
      <w:numFmt w:val="bullet"/>
      <w:lvlText w:val="•"/>
      <w:lvlJc w:val="left"/>
      <w:pPr>
        <w:ind w:left="724" w:hanging="588"/>
      </w:pPr>
      <w:rPr>
        <w:rFonts w:ascii="Calibri" w:eastAsiaTheme="minorHAnsi" w:hAnsi="Calibri" w:cstheme="minorBidi" w:hint="default"/>
      </w:rPr>
    </w:lvl>
    <w:lvl w:ilvl="1" w:tplc="10090003" w:tentative="1">
      <w:start w:val="1"/>
      <w:numFmt w:val="bullet"/>
      <w:lvlText w:val="o"/>
      <w:lvlJc w:val="left"/>
      <w:pPr>
        <w:ind w:left="1216" w:hanging="360"/>
      </w:pPr>
      <w:rPr>
        <w:rFonts w:ascii="Courier New" w:hAnsi="Courier New" w:cs="Courier New" w:hint="default"/>
      </w:rPr>
    </w:lvl>
    <w:lvl w:ilvl="2" w:tplc="10090005" w:tentative="1">
      <w:start w:val="1"/>
      <w:numFmt w:val="bullet"/>
      <w:lvlText w:val=""/>
      <w:lvlJc w:val="left"/>
      <w:pPr>
        <w:ind w:left="1936" w:hanging="360"/>
      </w:pPr>
      <w:rPr>
        <w:rFonts w:ascii="Wingdings" w:hAnsi="Wingdings" w:hint="default"/>
      </w:rPr>
    </w:lvl>
    <w:lvl w:ilvl="3" w:tplc="10090001" w:tentative="1">
      <w:start w:val="1"/>
      <w:numFmt w:val="bullet"/>
      <w:lvlText w:val=""/>
      <w:lvlJc w:val="left"/>
      <w:pPr>
        <w:ind w:left="2656" w:hanging="360"/>
      </w:pPr>
      <w:rPr>
        <w:rFonts w:ascii="Symbol" w:hAnsi="Symbol" w:hint="default"/>
      </w:rPr>
    </w:lvl>
    <w:lvl w:ilvl="4" w:tplc="10090003" w:tentative="1">
      <w:start w:val="1"/>
      <w:numFmt w:val="bullet"/>
      <w:lvlText w:val="o"/>
      <w:lvlJc w:val="left"/>
      <w:pPr>
        <w:ind w:left="3376" w:hanging="360"/>
      </w:pPr>
      <w:rPr>
        <w:rFonts w:ascii="Courier New" w:hAnsi="Courier New" w:cs="Courier New" w:hint="default"/>
      </w:rPr>
    </w:lvl>
    <w:lvl w:ilvl="5" w:tplc="10090005" w:tentative="1">
      <w:start w:val="1"/>
      <w:numFmt w:val="bullet"/>
      <w:lvlText w:val=""/>
      <w:lvlJc w:val="left"/>
      <w:pPr>
        <w:ind w:left="4096" w:hanging="360"/>
      </w:pPr>
      <w:rPr>
        <w:rFonts w:ascii="Wingdings" w:hAnsi="Wingdings" w:hint="default"/>
      </w:rPr>
    </w:lvl>
    <w:lvl w:ilvl="6" w:tplc="10090001" w:tentative="1">
      <w:start w:val="1"/>
      <w:numFmt w:val="bullet"/>
      <w:lvlText w:val=""/>
      <w:lvlJc w:val="left"/>
      <w:pPr>
        <w:ind w:left="4816" w:hanging="360"/>
      </w:pPr>
      <w:rPr>
        <w:rFonts w:ascii="Symbol" w:hAnsi="Symbol" w:hint="default"/>
      </w:rPr>
    </w:lvl>
    <w:lvl w:ilvl="7" w:tplc="10090003" w:tentative="1">
      <w:start w:val="1"/>
      <w:numFmt w:val="bullet"/>
      <w:lvlText w:val="o"/>
      <w:lvlJc w:val="left"/>
      <w:pPr>
        <w:ind w:left="5536" w:hanging="360"/>
      </w:pPr>
      <w:rPr>
        <w:rFonts w:ascii="Courier New" w:hAnsi="Courier New" w:cs="Courier New" w:hint="default"/>
      </w:rPr>
    </w:lvl>
    <w:lvl w:ilvl="8" w:tplc="10090005" w:tentative="1">
      <w:start w:val="1"/>
      <w:numFmt w:val="bullet"/>
      <w:lvlText w:val=""/>
      <w:lvlJc w:val="left"/>
      <w:pPr>
        <w:ind w:left="6256" w:hanging="360"/>
      </w:pPr>
      <w:rPr>
        <w:rFonts w:ascii="Wingdings" w:hAnsi="Wingdings" w:hint="default"/>
      </w:rPr>
    </w:lvl>
  </w:abstractNum>
  <w:abstractNum w:abstractNumId="42">
    <w:nsid w:val="6DAE777B"/>
    <w:multiLevelType w:val="hybridMultilevel"/>
    <w:tmpl w:val="E05250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nsid w:val="7246443A"/>
    <w:multiLevelType w:val="hybridMultilevel"/>
    <w:tmpl w:val="36DC07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73B25105"/>
    <w:multiLevelType w:val="hybridMultilevel"/>
    <w:tmpl w:val="CD50F3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73D918AC"/>
    <w:multiLevelType w:val="hybridMultilevel"/>
    <w:tmpl w:val="715420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75092836"/>
    <w:multiLevelType w:val="hybridMultilevel"/>
    <w:tmpl w:val="BB2C3BA6"/>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7">
    <w:nsid w:val="7BA6515C"/>
    <w:multiLevelType w:val="hybridMultilevel"/>
    <w:tmpl w:val="E4FC3C0A"/>
    <w:lvl w:ilvl="0" w:tplc="1009000F">
      <w:start w:val="1"/>
      <w:numFmt w:val="decimal"/>
      <w:lvlText w:val="%1."/>
      <w:lvlJc w:val="left"/>
      <w:pPr>
        <w:ind w:left="724" w:hanging="588"/>
      </w:pPr>
      <w:rPr>
        <w:rFonts w:hint="default"/>
      </w:rPr>
    </w:lvl>
    <w:lvl w:ilvl="1" w:tplc="10090003" w:tentative="1">
      <w:start w:val="1"/>
      <w:numFmt w:val="bullet"/>
      <w:lvlText w:val="o"/>
      <w:lvlJc w:val="left"/>
      <w:pPr>
        <w:ind w:left="1216" w:hanging="360"/>
      </w:pPr>
      <w:rPr>
        <w:rFonts w:ascii="Courier New" w:hAnsi="Courier New" w:cs="Courier New" w:hint="default"/>
      </w:rPr>
    </w:lvl>
    <w:lvl w:ilvl="2" w:tplc="10090005" w:tentative="1">
      <w:start w:val="1"/>
      <w:numFmt w:val="bullet"/>
      <w:lvlText w:val=""/>
      <w:lvlJc w:val="left"/>
      <w:pPr>
        <w:ind w:left="1936" w:hanging="360"/>
      </w:pPr>
      <w:rPr>
        <w:rFonts w:ascii="Wingdings" w:hAnsi="Wingdings" w:hint="default"/>
      </w:rPr>
    </w:lvl>
    <w:lvl w:ilvl="3" w:tplc="10090001" w:tentative="1">
      <w:start w:val="1"/>
      <w:numFmt w:val="bullet"/>
      <w:lvlText w:val=""/>
      <w:lvlJc w:val="left"/>
      <w:pPr>
        <w:ind w:left="2656" w:hanging="360"/>
      </w:pPr>
      <w:rPr>
        <w:rFonts w:ascii="Symbol" w:hAnsi="Symbol" w:hint="default"/>
      </w:rPr>
    </w:lvl>
    <w:lvl w:ilvl="4" w:tplc="10090003" w:tentative="1">
      <w:start w:val="1"/>
      <w:numFmt w:val="bullet"/>
      <w:lvlText w:val="o"/>
      <w:lvlJc w:val="left"/>
      <w:pPr>
        <w:ind w:left="3376" w:hanging="360"/>
      </w:pPr>
      <w:rPr>
        <w:rFonts w:ascii="Courier New" w:hAnsi="Courier New" w:cs="Courier New" w:hint="default"/>
      </w:rPr>
    </w:lvl>
    <w:lvl w:ilvl="5" w:tplc="10090005" w:tentative="1">
      <w:start w:val="1"/>
      <w:numFmt w:val="bullet"/>
      <w:lvlText w:val=""/>
      <w:lvlJc w:val="left"/>
      <w:pPr>
        <w:ind w:left="4096" w:hanging="360"/>
      </w:pPr>
      <w:rPr>
        <w:rFonts w:ascii="Wingdings" w:hAnsi="Wingdings" w:hint="default"/>
      </w:rPr>
    </w:lvl>
    <w:lvl w:ilvl="6" w:tplc="10090001" w:tentative="1">
      <w:start w:val="1"/>
      <w:numFmt w:val="bullet"/>
      <w:lvlText w:val=""/>
      <w:lvlJc w:val="left"/>
      <w:pPr>
        <w:ind w:left="4816" w:hanging="360"/>
      </w:pPr>
      <w:rPr>
        <w:rFonts w:ascii="Symbol" w:hAnsi="Symbol" w:hint="default"/>
      </w:rPr>
    </w:lvl>
    <w:lvl w:ilvl="7" w:tplc="10090003" w:tentative="1">
      <w:start w:val="1"/>
      <w:numFmt w:val="bullet"/>
      <w:lvlText w:val="o"/>
      <w:lvlJc w:val="left"/>
      <w:pPr>
        <w:ind w:left="5536" w:hanging="360"/>
      </w:pPr>
      <w:rPr>
        <w:rFonts w:ascii="Courier New" w:hAnsi="Courier New" w:cs="Courier New" w:hint="default"/>
      </w:rPr>
    </w:lvl>
    <w:lvl w:ilvl="8" w:tplc="10090005" w:tentative="1">
      <w:start w:val="1"/>
      <w:numFmt w:val="bullet"/>
      <w:lvlText w:val=""/>
      <w:lvlJc w:val="left"/>
      <w:pPr>
        <w:ind w:left="6256" w:hanging="360"/>
      </w:pPr>
      <w:rPr>
        <w:rFonts w:ascii="Wingdings" w:hAnsi="Wingdings" w:hint="default"/>
      </w:rPr>
    </w:lvl>
  </w:abstractNum>
  <w:num w:numId="1">
    <w:abstractNumId w:val="19"/>
  </w:num>
  <w:num w:numId="2">
    <w:abstractNumId w:val="12"/>
  </w:num>
  <w:num w:numId="3">
    <w:abstractNumId w:val="21"/>
  </w:num>
  <w:num w:numId="4">
    <w:abstractNumId w:val="30"/>
  </w:num>
  <w:num w:numId="5">
    <w:abstractNumId w:val="43"/>
  </w:num>
  <w:num w:numId="6">
    <w:abstractNumId w:val="8"/>
  </w:num>
  <w:num w:numId="7">
    <w:abstractNumId w:val="0"/>
  </w:num>
  <w:num w:numId="8">
    <w:abstractNumId w:val="42"/>
  </w:num>
  <w:num w:numId="9">
    <w:abstractNumId w:val="28"/>
  </w:num>
  <w:num w:numId="10">
    <w:abstractNumId w:val="45"/>
  </w:num>
  <w:num w:numId="11">
    <w:abstractNumId w:val="10"/>
  </w:num>
  <w:num w:numId="12">
    <w:abstractNumId w:val="16"/>
  </w:num>
  <w:num w:numId="13">
    <w:abstractNumId w:val="40"/>
  </w:num>
  <w:num w:numId="14">
    <w:abstractNumId w:val="11"/>
  </w:num>
  <w:num w:numId="15">
    <w:abstractNumId w:val="23"/>
  </w:num>
  <w:num w:numId="16">
    <w:abstractNumId w:val="39"/>
  </w:num>
  <w:num w:numId="17">
    <w:abstractNumId w:val="3"/>
  </w:num>
  <w:num w:numId="18">
    <w:abstractNumId w:val="22"/>
  </w:num>
  <w:num w:numId="19">
    <w:abstractNumId w:val="24"/>
  </w:num>
  <w:num w:numId="20">
    <w:abstractNumId w:val="18"/>
  </w:num>
  <w:num w:numId="21">
    <w:abstractNumId w:val="7"/>
  </w:num>
  <w:num w:numId="22">
    <w:abstractNumId w:val="34"/>
  </w:num>
  <w:num w:numId="23">
    <w:abstractNumId w:val="32"/>
  </w:num>
  <w:num w:numId="24">
    <w:abstractNumId w:val="29"/>
  </w:num>
  <w:num w:numId="25">
    <w:abstractNumId w:val="44"/>
  </w:num>
  <w:num w:numId="26">
    <w:abstractNumId w:val="20"/>
  </w:num>
  <w:num w:numId="27">
    <w:abstractNumId w:val="35"/>
  </w:num>
  <w:num w:numId="28">
    <w:abstractNumId w:val="46"/>
  </w:num>
  <w:num w:numId="29">
    <w:abstractNumId w:val="1"/>
  </w:num>
  <w:num w:numId="30">
    <w:abstractNumId w:val="26"/>
  </w:num>
  <w:num w:numId="31">
    <w:abstractNumId w:val="6"/>
  </w:num>
  <w:num w:numId="32">
    <w:abstractNumId w:val="38"/>
  </w:num>
  <w:num w:numId="33">
    <w:abstractNumId w:val="36"/>
  </w:num>
  <w:num w:numId="34">
    <w:abstractNumId w:val="2"/>
  </w:num>
  <w:num w:numId="35">
    <w:abstractNumId w:val="9"/>
  </w:num>
  <w:num w:numId="36">
    <w:abstractNumId w:val="15"/>
  </w:num>
  <w:num w:numId="37">
    <w:abstractNumId w:val="13"/>
  </w:num>
  <w:num w:numId="38">
    <w:abstractNumId w:val="31"/>
  </w:num>
  <w:num w:numId="39">
    <w:abstractNumId w:val="27"/>
  </w:num>
  <w:num w:numId="40">
    <w:abstractNumId w:val="17"/>
  </w:num>
  <w:num w:numId="41">
    <w:abstractNumId w:val="14"/>
  </w:num>
  <w:num w:numId="42">
    <w:abstractNumId w:val="41"/>
  </w:num>
  <w:num w:numId="43">
    <w:abstractNumId w:val="47"/>
  </w:num>
  <w:num w:numId="44">
    <w:abstractNumId w:val="37"/>
  </w:num>
  <w:num w:numId="45">
    <w:abstractNumId w:val="25"/>
  </w:num>
  <w:num w:numId="46">
    <w:abstractNumId w:val="33"/>
  </w:num>
  <w:num w:numId="47">
    <w:abstractNumId w:val="4"/>
  </w:num>
  <w:num w:numId="48">
    <w:abstractNumId w:val="5"/>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rsids>
    <w:rsidRoot w:val="000C17BA"/>
    <w:rsid w:val="00000E26"/>
    <w:rsid w:val="0002005E"/>
    <w:rsid w:val="00027788"/>
    <w:rsid w:val="00046CEF"/>
    <w:rsid w:val="00061293"/>
    <w:rsid w:val="0009489C"/>
    <w:rsid w:val="000B086C"/>
    <w:rsid w:val="000C17BA"/>
    <w:rsid w:val="000E39FB"/>
    <w:rsid w:val="000E6BE5"/>
    <w:rsid w:val="000F0392"/>
    <w:rsid w:val="000F1D6D"/>
    <w:rsid w:val="00112F82"/>
    <w:rsid w:val="00115916"/>
    <w:rsid w:val="0014713B"/>
    <w:rsid w:val="00152A17"/>
    <w:rsid w:val="00162876"/>
    <w:rsid w:val="001A2B81"/>
    <w:rsid w:val="001E3DEB"/>
    <w:rsid w:val="001E6973"/>
    <w:rsid w:val="00202CFE"/>
    <w:rsid w:val="00204A66"/>
    <w:rsid w:val="002405C5"/>
    <w:rsid w:val="00256C8C"/>
    <w:rsid w:val="00266A7B"/>
    <w:rsid w:val="00267DF9"/>
    <w:rsid w:val="00276934"/>
    <w:rsid w:val="00284C5D"/>
    <w:rsid w:val="002C42CE"/>
    <w:rsid w:val="0030209D"/>
    <w:rsid w:val="00303CB2"/>
    <w:rsid w:val="003143CD"/>
    <w:rsid w:val="00321A97"/>
    <w:rsid w:val="00337CF1"/>
    <w:rsid w:val="0038051A"/>
    <w:rsid w:val="00380F60"/>
    <w:rsid w:val="0038372E"/>
    <w:rsid w:val="0039507E"/>
    <w:rsid w:val="003A4338"/>
    <w:rsid w:val="003D3CB7"/>
    <w:rsid w:val="003D723A"/>
    <w:rsid w:val="003F79DB"/>
    <w:rsid w:val="00404890"/>
    <w:rsid w:val="00404E6B"/>
    <w:rsid w:val="004116B7"/>
    <w:rsid w:val="00431797"/>
    <w:rsid w:val="00452529"/>
    <w:rsid w:val="004548E4"/>
    <w:rsid w:val="004867B5"/>
    <w:rsid w:val="004A5224"/>
    <w:rsid w:val="004B2CDB"/>
    <w:rsid w:val="004B38F3"/>
    <w:rsid w:val="004C37E5"/>
    <w:rsid w:val="004E242D"/>
    <w:rsid w:val="004F2F43"/>
    <w:rsid w:val="00525037"/>
    <w:rsid w:val="00531F1D"/>
    <w:rsid w:val="00590E1C"/>
    <w:rsid w:val="00595728"/>
    <w:rsid w:val="005A2141"/>
    <w:rsid w:val="005A6F3A"/>
    <w:rsid w:val="005A77F3"/>
    <w:rsid w:val="005B50F4"/>
    <w:rsid w:val="005B6C85"/>
    <w:rsid w:val="005C7861"/>
    <w:rsid w:val="005E6CB8"/>
    <w:rsid w:val="0062340F"/>
    <w:rsid w:val="00634709"/>
    <w:rsid w:val="00643C96"/>
    <w:rsid w:val="00647084"/>
    <w:rsid w:val="00653175"/>
    <w:rsid w:val="00654A95"/>
    <w:rsid w:val="00674403"/>
    <w:rsid w:val="00674F68"/>
    <w:rsid w:val="00691A0E"/>
    <w:rsid w:val="006A07B6"/>
    <w:rsid w:val="006C0F1C"/>
    <w:rsid w:val="006D42B5"/>
    <w:rsid w:val="006E01E5"/>
    <w:rsid w:val="00726642"/>
    <w:rsid w:val="00742616"/>
    <w:rsid w:val="0074456F"/>
    <w:rsid w:val="00760751"/>
    <w:rsid w:val="00772E7E"/>
    <w:rsid w:val="0077462A"/>
    <w:rsid w:val="00777E29"/>
    <w:rsid w:val="00782E8E"/>
    <w:rsid w:val="007943A5"/>
    <w:rsid w:val="007D1D45"/>
    <w:rsid w:val="007E10ED"/>
    <w:rsid w:val="00821D32"/>
    <w:rsid w:val="008234EE"/>
    <w:rsid w:val="0084358E"/>
    <w:rsid w:val="00864796"/>
    <w:rsid w:val="008807BC"/>
    <w:rsid w:val="008808D9"/>
    <w:rsid w:val="00897322"/>
    <w:rsid w:val="008A3FC0"/>
    <w:rsid w:val="008A623B"/>
    <w:rsid w:val="008D3B20"/>
    <w:rsid w:val="008E5DA6"/>
    <w:rsid w:val="008F1FBE"/>
    <w:rsid w:val="008F64F6"/>
    <w:rsid w:val="009118F1"/>
    <w:rsid w:val="00924227"/>
    <w:rsid w:val="00943F9E"/>
    <w:rsid w:val="00955C92"/>
    <w:rsid w:val="009778DD"/>
    <w:rsid w:val="00984FAE"/>
    <w:rsid w:val="009B6D58"/>
    <w:rsid w:val="009D2EE5"/>
    <w:rsid w:val="009E1B66"/>
    <w:rsid w:val="00A004C9"/>
    <w:rsid w:val="00A01507"/>
    <w:rsid w:val="00A22EBF"/>
    <w:rsid w:val="00A343E8"/>
    <w:rsid w:val="00A86D86"/>
    <w:rsid w:val="00A9666C"/>
    <w:rsid w:val="00AA3315"/>
    <w:rsid w:val="00AA7547"/>
    <w:rsid w:val="00AB074C"/>
    <w:rsid w:val="00AB29EC"/>
    <w:rsid w:val="00AC067C"/>
    <w:rsid w:val="00AD603B"/>
    <w:rsid w:val="00AF08DC"/>
    <w:rsid w:val="00B5696F"/>
    <w:rsid w:val="00B6155C"/>
    <w:rsid w:val="00B620BE"/>
    <w:rsid w:val="00B810FF"/>
    <w:rsid w:val="00B9642A"/>
    <w:rsid w:val="00BA45E8"/>
    <w:rsid w:val="00BA64C6"/>
    <w:rsid w:val="00BB5A14"/>
    <w:rsid w:val="00BC7E9E"/>
    <w:rsid w:val="00BE5F65"/>
    <w:rsid w:val="00BF4B97"/>
    <w:rsid w:val="00C20330"/>
    <w:rsid w:val="00C302F1"/>
    <w:rsid w:val="00C3232B"/>
    <w:rsid w:val="00C44D74"/>
    <w:rsid w:val="00C4692E"/>
    <w:rsid w:val="00C626E9"/>
    <w:rsid w:val="00C70DFD"/>
    <w:rsid w:val="00CA4116"/>
    <w:rsid w:val="00CB5C51"/>
    <w:rsid w:val="00CC6853"/>
    <w:rsid w:val="00CD3439"/>
    <w:rsid w:val="00CD4690"/>
    <w:rsid w:val="00CD5EBD"/>
    <w:rsid w:val="00CF0CA8"/>
    <w:rsid w:val="00CF5E1E"/>
    <w:rsid w:val="00CF6E8A"/>
    <w:rsid w:val="00D057F5"/>
    <w:rsid w:val="00D107FA"/>
    <w:rsid w:val="00D1595E"/>
    <w:rsid w:val="00D22957"/>
    <w:rsid w:val="00D44917"/>
    <w:rsid w:val="00D463EB"/>
    <w:rsid w:val="00D50F30"/>
    <w:rsid w:val="00D52AF9"/>
    <w:rsid w:val="00D64E27"/>
    <w:rsid w:val="00DD724A"/>
    <w:rsid w:val="00DE723A"/>
    <w:rsid w:val="00E26638"/>
    <w:rsid w:val="00E30A80"/>
    <w:rsid w:val="00E8153B"/>
    <w:rsid w:val="00E90CEF"/>
    <w:rsid w:val="00EC09D9"/>
    <w:rsid w:val="00EC0C9F"/>
    <w:rsid w:val="00ED0842"/>
    <w:rsid w:val="00ED0DD7"/>
    <w:rsid w:val="00ED61F9"/>
    <w:rsid w:val="00F124A3"/>
    <w:rsid w:val="00F3384E"/>
    <w:rsid w:val="00F44963"/>
    <w:rsid w:val="00F47181"/>
    <w:rsid w:val="00F64157"/>
    <w:rsid w:val="00F67C3B"/>
    <w:rsid w:val="00FA14FB"/>
    <w:rsid w:val="00FA65F4"/>
    <w:rsid w:val="00FB7B12"/>
    <w:rsid w:val="00FC0097"/>
    <w:rsid w:val="00FE218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7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7BA"/>
    <w:pPr>
      <w:ind w:left="720"/>
      <w:contextualSpacing/>
    </w:pPr>
  </w:style>
  <w:style w:type="table" w:styleId="TableGrid">
    <w:name w:val="Table Grid"/>
    <w:basedOn w:val="TableNormal"/>
    <w:uiPriority w:val="59"/>
    <w:rsid w:val="000C17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B5C5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5C51"/>
  </w:style>
  <w:style w:type="paragraph" w:styleId="Footer">
    <w:name w:val="footer"/>
    <w:basedOn w:val="Normal"/>
    <w:link w:val="FooterChar"/>
    <w:uiPriority w:val="99"/>
    <w:unhideWhenUsed/>
    <w:rsid w:val="00CB5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C51"/>
  </w:style>
  <w:style w:type="paragraph" w:customStyle="1" w:styleId="Pa8">
    <w:name w:val="Pa8"/>
    <w:basedOn w:val="Normal"/>
    <w:next w:val="Normal"/>
    <w:uiPriority w:val="99"/>
    <w:rsid w:val="00CF6E8A"/>
    <w:pPr>
      <w:autoSpaceDE w:val="0"/>
      <w:autoSpaceDN w:val="0"/>
      <w:adjustRightInd w:val="0"/>
      <w:spacing w:after="0" w:line="201" w:lineRule="atLeast"/>
    </w:pPr>
    <w:rPr>
      <w:rFonts w:ascii="OfficinaSansBookATT" w:hAnsi="OfficinaSansBookATT"/>
      <w:sz w:val="24"/>
      <w:szCs w:val="24"/>
    </w:rPr>
  </w:style>
  <w:style w:type="character" w:customStyle="1" w:styleId="A11">
    <w:name w:val="A11"/>
    <w:uiPriority w:val="99"/>
    <w:rsid w:val="00CF6E8A"/>
    <w:rPr>
      <w:rFonts w:ascii="OfficinaSansBoldATT" w:hAnsi="OfficinaSansBoldATT" w:cs="OfficinaSansBoldATT"/>
      <w:color w:val="000000"/>
      <w:sz w:val="21"/>
      <w:szCs w:val="21"/>
    </w:rPr>
  </w:style>
  <w:style w:type="paragraph" w:styleId="NoSpacing">
    <w:name w:val="No Spacing"/>
    <w:uiPriority w:val="1"/>
    <w:qFormat/>
    <w:rsid w:val="00AC067C"/>
    <w:pPr>
      <w:spacing w:after="0" w:line="240" w:lineRule="auto"/>
    </w:pPr>
  </w:style>
  <w:style w:type="paragraph" w:styleId="NormalWeb">
    <w:name w:val="Normal (Web)"/>
    <w:basedOn w:val="Normal"/>
    <w:uiPriority w:val="99"/>
    <w:semiHidden/>
    <w:unhideWhenUsed/>
    <w:rsid w:val="00202CFE"/>
    <w:pPr>
      <w:spacing w:before="100" w:beforeAutospacing="1" w:after="100" w:afterAutospacing="1" w:line="240" w:lineRule="auto"/>
    </w:pPr>
    <w:rPr>
      <w:rFonts w:ascii="Times New Roman" w:hAnsi="Times New Roman" w:cs="Times New Roman"/>
      <w:sz w:val="24"/>
      <w:szCs w:val="24"/>
      <w:lang w:eastAsia="en-CA"/>
    </w:rPr>
  </w:style>
  <w:style w:type="character" w:styleId="Hyperlink">
    <w:name w:val="Hyperlink"/>
    <w:basedOn w:val="DefaultParagraphFont"/>
    <w:uiPriority w:val="99"/>
    <w:unhideWhenUsed/>
    <w:rsid w:val="00984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1606295">
      <w:bodyDiv w:val="1"/>
      <w:marLeft w:val="0"/>
      <w:marRight w:val="0"/>
      <w:marTop w:val="0"/>
      <w:marBottom w:val="0"/>
      <w:divBdr>
        <w:top w:val="none" w:sz="0" w:space="0" w:color="auto"/>
        <w:left w:val="none" w:sz="0" w:space="0" w:color="auto"/>
        <w:bottom w:val="none" w:sz="0" w:space="0" w:color="auto"/>
        <w:right w:val="none" w:sz="0" w:space="0" w:color="auto"/>
      </w:divBdr>
      <w:divsChild>
        <w:div w:id="899907100">
          <w:marLeft w:val="0"/>
          <w:marRight w:val="0"/>
          <w:marTop w:val="0"/>
          <w:marBottom w:val="0"/>
          <w:divBdr>
            <w:top w:val="none" w:sz="0" w:space="0" w:color="auto"/>
            <w:left w:val="none" w:sz="0" w:space="0" w:color="auto"/>
            <w:bottom w:val="none" w:sz="0" w:space="0" w:color="auto"/>
            <w:right w:val="none" w:sz="0" w:space="0" w:color="auto"/>
          </w:divBdr>
          <w:divsChild>
            <w:div w:id="897058908">
              <w:marLeft w:val="0"/>
              <w:marRight w:val="0"/>
              <w:marTop w:val="0"/>
              <w:marBottom w:val="0"/>
              <w:divBdr>
                <w:top w:val="none" w:sz="0" w:space="0" w:color="auto"/>
                <w:left w:val="none" w:sz="0" w:space="0" w:color="auto"/>
                <w:bottom w:val="none" w:sz="0" w:space="0" w:color="auto"/>
                <w:right w:val="none" w:sz="0" w:space="0" w:color="auto"/>
              </w:divBdr>
              <w:divsChild>
                <w:div w:id="1946500755">
                  <w:marLeft w:val="0"/>
                  <w:marRight w:val="0"/>
                  <w:marTop w:val="0"/>
                  <w:marBottom w:val="0"/>
                  <w:divBdr>
                    <w:top w:val="none" w:sz="0" w:space="0" w:color="auto"/>
                    <w:left w:val="none" w:sz="0" w:space="0" w:color="auto"/>
                    <w:bottom w:val="none" w:sz="0" w:space="0" w:color="auto"/>
                    <w:right w:val="none" w:sz="0" w:space="0" w:color="auto"/>
                  </w:divBdr>
                  <w:divsChild>
                    <w:div w:id="1449162450">
                      <w:marLeft w:val="360"/>
                      <w:marRight w:val="360"/>
                      <w:marTop w:val="240"/>
                      <w:marBottom w:val="240"/>
                      <w:divBdr>
                        <w:top w:val="single" w:sz="4" w:space="6" w:color="669966"/>
                        <w:left w:val="single" w:sz="4" w:space="6" w:color="669966"/>
                        <w:bottom w:val="single" w:sz="4" w:space="6" w:color="669966"/>
                        <w:right w:val="single" w:sz="4" w:space="6" w:color="669966"/>
                      </w:divBdr>
                    </w:div>
                  </w:divsChild>
                </w:div>
              </w:divsChild>
            </w:div>
          </w:divsChild>
        </w:div>
      </w:divsChild>
    </w:div>
    <w:div w:id="200843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r.gov.bc.ca/hfp/frep/pmgmt/index.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9A1F1-4DCA-45E8-BD99-31BC73A19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Bradford</dc:creator>
  <cp:lastModifiedBy>Peter Bradford</cp:lastModifiedBy>
  <cp:revision>2</cp:revision>
  <cp:lastPrinted>2010-11-08T17:28:00Z</cp:lastPrinted>
  <dcterms:created xsi:type="dcterms:W3CDTF">2010-11-17T16:59:00Z</dcterms:created>
  <dcterms:modified xsi:type="dcterms:W3CDTF">2010-11-17T16:59:00Z</dcterms:modified>
</cp:coreProperties>
</file>